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43" w:rsidRDefault="00822D43" w:rsidP="004C7839">
      <w:pPr>
        <w:jc w:val="both"/>
        <w:rPr>
          <w:b/>
          <w:bCs/>
          <w:i/>
          <w:color w:val="000000"/>
          <w:sz w:val="28"/>
          <w:szCs w:val="28"/>
          <w:highlight w:val="white"/>
          <w:lang w:bidi="he-IL"/>
        </w:rPr>
      </w:pPr>
    </w:p>
    <w:p w:rsidR="00822D43" w:rsidRPr="000F06EE" w:rsidRDefault="00822D43" w:rsidP="00822D43">
      <w:pPr>
        <w:suppressAutoHyphens/>
        <w:jc w:val="center"/>
        <w:rPr>
          <w:sz w:val="28"/>
          <w:lang w:eastAsia="zh-CN"/>
        </w:rPr>
      </w:pPr>
      <w:proofErr w:type="spellStart"/>
      <w:r w:rsidRPr="000F06EE">
        <w:rPr>
          <w:b/>
          <w:bCs/>
          <w:sz w:val="28"/>
          <w:lang w:val="uk-UA" w:eastAsia="ar-SA"/>
        </w:rPr>
        <w:t>Муниципальное</w:t>
      </w:r>
      <w:proofErr w:type="spellEnd"/>
      <w:r w:rsidRPr="000F06EE">
        <w:rPr>
          <w:b/>
          <w:bCs/>
          <w:sz w:val="28"/>
          <w:lang w:val="uk-UA" w:eastAsia="ar-SA"/>
        </w:rPr>
        <w:t xml:space="preserve"> </w:t>
      </w:r>
      <w:proofErr w:type="spellStart"/>
      <w:r w:rsidRPr="000F06EE">
        <w:rPr>
          <w:b/>
          <w:bCs/>
          <w:sz w:val="28"/>
          <w:lang w:val="uk-UA" w:eastAsia="ar-SA"/>
        </w:rPr>
        <w:t>бюджетное</w:t>
      </w:r>
      <w:proofErr w:type="spellEnd"/>
      <w:r w:rsidRPr="000F06EE">
        <w:rPr>
          <w:b/>
          <w:bCs/>
          <w:sz w:val="28"/>
          <w:lang w:val="uk-UA" w:eastAsia="ar-SA"/>
        </w:rPr>
        <w:t xml:space="preserve"> </w:t>
      </w:r>
      <w:proofErr w:type="spellStart"/>
      <w:r w:rsidRPr="000F06EE">
        <w:rPr>
          <w:b/>
          <w:bCs/>
          <w:sz w:val="28"/>
          <w:lang w:val="uk-UA" w:eastAsia="ar-SA"/>
        </w:rPr>
        <w:t>общеобразовательное</w:t>
      </w:r>
      <w:proofErr w:type="spellEnd"/>
      <w:r w:rsidRPr="000F06EE">
        <w:rPr>
          <w:b/>
          <w:bCs/>
          <w:sz w:val="28"/>
          <w:lang w:val="uk-UA" w:eastAsia="ar-SA"/>
        </w:rPr>
        <w:t xml:space="preserve"> </w:t>
      </w:r>
      <w:proofErr w:type="spellStart"/>
      <w:r w:rsidRPr="000F06EE">
        <w:rPr>
          <w:b/>
          <w:bCs/>
          <w:sz w:val="28"/>
          <w:lang w:val="uk-UA" w:eastAsia="ar-SA"/>
        </w:rPr>
        <w:t>учреждение</w:t>
      </w:r>
      <w:proofErr w:type="spellEnd"/>
    </w:p>
    <w:p w:rsidR="00822D43" w:rsidRPr="000F06EE" w:rsidRDefault="00822D43" w:rsidP="00822D43">
      <w:pPr>
        <w:suppressAutoHyphens/>
        <w:jc w:val="center"/>
        <w:rPr>
          <w:rFonts w:ascii="Calibri" w:eastAsia="Calibri" w:hAnsi="Calibri" w:cs="Calibri"/>
          <w:color w:val="00000A"/>
          <w:kern w:val="2"/>
        </w:rPr>
      </w:pPr>
      <w:r w:rsidRPr="000F06EE">
        <w:rPr>
          <w:rFonts w:eastAsia="Calibri"/>
          <w:b/>
          <w:bCs/>
          <w:color w:val="00000A"/>
          <w:kern w:val="2"/>
          <w:sz w:val="28"/>
          <w:lang w:val="uk-UA" w:eastAsia="ar-SA"/>
        </w:rPr>
        <w:t>«</w:t>
      </w:r>
      <w:proofErr w:type="spellStart"/>
      <w:r w:rsidRPr="000F06EE">
        <w:rPr>
          <w:rFonts w:eastAsia="Calibri"/>
          <w:b/>
          <w:bCs/>
          <w:color w:val="00000A"/>
          <w:kern w:val="2"/>
          <w:sz w:val="28"/>
          <w:lang w:val="uk-UA" w:eastAsia="ar-SA"/>
        </w:rPr>
        <w:t>Иван-кутанская</w:t>
      </w:r>
      <w:proofErr w:type="spellEnd"/>
      <w:r w:rsidRPr="000F06EE">
        <w:rPr>
          <w:rFonts w:eastAsia="Calibri"/>
          <w:b/>
          <w:bCs/>
          <w:color w:val="00000A"/>
          <w:kern w:val="2"/>
          <w:sz w:val="28"/>
          <w:lang w:val="uk-UA" w:eastAsia="ar-SA"/>
        </w:rPr>
        <w:t>»</w:t>
      </w:r>
    </w:p>
    <w:p w:rsidR="00822D43" w:rsidRPr="000F06EE" w:rsidRDefault="00822D43" w:rsidP="00822D43">
      <w:pPr>
        <w:suppressAutoHyphens/>
        <w:jc w:val="center"/>
        <w:rPr>
          <w:rFonts w:ascii="Calibri" w:eastAsia="Calibri" w:hAnsi="Calibri" w:cs="Calibri"/>
          <w:color w:val="00000A"/>
          <w:kern w:val="2"/>
        </w:rPr>
      </w:pPr>
      <w:proofErr w:type="spellStart"/>
      <w:r w:rsidRPr="000F06EE">
        <w:rPr>
          <w:rFonts w:eastAsia="Calibri"/>
          <w:b/>
          <w:bCs/>
          <w:color w:val="00000A"/>
          <w:kern w:val="2"/>
          <w:sz w:val="28"/>
          <w:lang w:val="uk-UA" w:eastAsia="ar-SA"/>
        </w:rPr>
        <w:t>Дахадаевский</w:t>
      </w:r>
      <w:proofErr w:type="spellEnd"/>
      <w:r w:rsidRPr="000F06EE">
        <w:rPr>
          <w:rFonts w:eastAsia="Calibri"/>
          <w:b/>
          <w:bCs/>
          <w:color w:val="00000A"/>
          <w:kern w:val="2"/>
          <w:sz w:val="28"/>
          <w:lang w:val="uk-UA" w:eastAsia="ar-SA"/>
        </w:rPr>
        <w:t xml:space="preserve"> район</w:t>
      </w:r>
    </w:p>
    <w:p w:rsidR="00822D43" w:rsidRPr="00151B1A" w:rsidRDefault="00822D43" w:rsidP="00822D43">
      <w:pPr>
        <w:suppressAutoHyphens/>
        <w:jc w:val="center"/>
        <w:rPr>
          <w:rFonts w:eastAsia="Calibri"/>
          <w:color w:val="00000A"/>
          <w:kern w:val="2"/>
          <w:u w:val="single"/>
        </w:rPr>
      </w:pPr>
    </w:p>
    <w:p w:rsidR="00822D43" w:rsidRPr="00151B1A" w:rsidRDefault="00822D43" w:rsidP="00822D43">
      <w:pPr>
        <w:suppressAutoHyphens/>
        <w:jc w:val="center"/>
        <w:rPr>
          <w:rFonts w:ascii="Calibri" w:eastAsia="Calibri" w:hAnsi="Calibri" w:cs="Calibri"/>
          <w:color w:val="00000A"/>
          <w:kern w:val="2"/>
        </w:rPr>
      </w:pPr>
      <w:r w:rsidRPr="005D00CF">
        <w:rPr>
          <w:rFonts w:eastAsia="Calibri"/>
          <w:color w:val="00000A"/>
          <w:kern w:val="2"/>
          <w:u w:val="single"/>
        </w:rPr>
        <w:t>___________________________________________________________________________</w:t>
      </w:r>
    </w:p>
    <w:p w:rsidR="00822D43" w:rsidRPr="005D00CF" w:rsidRDefault="00822D43" w:rsidP="00822D43">
      <w:pPr>
        <w:suppressAutoHyphens/>
        <w:ind w:left="1287"/>
        <w:jc w:val="center"/>
        <w:rPr>
          <w:rFonts w:eastAsia="Calibri"/>
          <w:b/>
          <w:color w:val="00000A"/>
          <w:kern w:val="2"/>
          <w:u w:val="single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336"/>
        <w:gridCol w:w="3326"/>
      </w:tblGrid>
      <w:tr w:rsidR="00822D43" w:rsidRPr="00151B1A" w:rsidTr="004C7839">
        <w:trPr>
          <w:trHeight w:val="4745"/>
        </w:trPr>
        <w:tc>
          <w:tcPr>
            <w:tcW w:w="3369" w:type="dxa"/>
          </w:tcPr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151B1A">
              <w:rPr>
                <w:b/>
                <w:bCs/>
                <w:color w:val="000000"/>
                <w:lang w:eastAsia="zh-CN"/>
              </w:rPr>
              <w:t xml:space="preserve">РАССМОТРЕНО </w:t>
            </w: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151B1A">
              <w:rPr>
                <w:bCs/>
                <w:color w:val="000000"/>
                <w:lang w:eastAsia="zh-CN"/>
              </w:rPr>
              <w:t>на заседании МО</w:t>
            </w: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151B1A">
              <w:rPr>
                <w:bCs/>
                <w:color w:val="000000"/>
                <w:lang w:eastAsia="zh-CN"/>
              </w:rPr>
              <w:t xml:space="preserve">учителей  </w:t>
            </w:r>
            <w:r w:rsidR="004C7839">
              <w:rPr>
                <w:bCs/>
                <w:color w:val="000000"/>
                <w:lang w:eastAsia="zh-CN"/>
              </w:rPr>
              <w:t>естественно</w:t>
            </w:r>
            <w:proofErr w:type="gramEnd"/>
            <w:r w:rsidR="004C7839">
              <w:rPr>
                <w:bCs/>
                <w:color w:val="000000"/>
                <w:lang w:eastAsia="zh-CN"/>
              </w:rPr>
              <w:t>-математического цикла</w:t>
            </w: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151B1A">
              <w:rPr>
                <w:bCs/>
                <w:color w:val="000000"/>
                <w:lang w:eastAsia="zh-CN"/>
              </w:rPr>
              <w:t xml:space="preserve">Протокол </w:t>
            </w:r>
            <w:proofErr w:type="gramStart"/>
            <w:r w:rsidRPr="00151B1A">
              <w:rPr>
                <w:bCs/>
                <w:color w:val="000000"/>
                <w:lang w:eastAsia="zh-CN"/>
              </w:rPr>
              <w:t>№</w:t>
            </w:r>
            <w:r>
              <w:rPr>
                <w:bCs/>
                <w:color w:val="000000"/>
                <w:lang w:eastAsia="zh-CN"/>
              </w:rPr>
              <w:t xml:space="preserve">  </w:t>
            </w:r>
            <w:r w:rsidRPr="00151B1A">
              <w:rPr>
                <w:bCs/>
                <w:color w:val="000000"/>
                <w:lang w:eastAsia="zh-CN"/>
              </w:rPr>
              <w:t>от</w:t>
            </w:r>
            <w:proofErr w:type="gramEnd"/>
            <w:r>
              <w:rPr>
                <w:bCs/>
                <w:color w:val="000000"/>
                <w:lang w:eastAsia="zh-CN"/>
              </w:rPr>
              <w:t xml:space="preserve">     .   .2021г.</w:t>
            </w: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151B1A">
              <w:rPr>
                <w:bCs/>
                <w:color w:val="000000"/>
                <w:lang w:eastAsia="zh-CN"/>
              </w:rPr>
              <w:t xml:space="preserve">Руководитель МО </w:t>
            </w:r>
            <w:proofErr w:type="spellStart"/>
            <w:r w:rsidR="004C7839">
              <w:rPr>
                <w:bCs/>
                <w:color w:val="000000"/>
                <w:lang w:eastAsia="zh-CN"/>
              </w:rPr>
              <w:t>Шахбанова</w:t>
            </w:r>
            <w:proofErr w:type="spellEnd"/>
            <w:r w:rsidR="004C7839">
              <w:rPr>
                <w:bCs/>
                <w:color w:val="000000"/>
                <w:lang w:eastAsia="zh-CN"/>
              </w:rPr>
              <w:t xml:space="preserve"> Р.И.</w:t>
            </w:r>
            <w:r>
              <w:rPr>
                <w:bCs/>
                <w:color w:val="000000"/>
                <w:lang w:eastAsia="zh-CN"/>
              </w:rPr>
              <w:t xml:space="preserve">_________ </w:t>
            </w:r>
          </w:p>
          <w:p w:rsidR="00822D43" w:rsidRPr="00151B1A" w:rsidRDefault="00822D43" w:rsidP="000E7DB4">
            <w:pPr>
              <w:suppressAutoHyphens/>
              <w:ind w:right="480"/>
              <w:rPr>
                <w:b/>
                <w:color w:val="000000"/>
                <w:lang w:eastAsia="zh-CN"/>
              </w:rPr>
            </w:pPr>
          </w:p>
        </w:tc>
        <w:tc>
          <w:tcPr>
            <w:tcW w:w="3336" w:type="dxa"/>
          </w:tcPr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151B1A">
              <w:rPr>
                <w:b/>
                <w:bCs/>
                <w:color w:val="000000"/>
                <w:lang w:eastAsia="ar-SA"/>
              </w:rPr>
              <w:t>СОГЛАСОВАНО</w:t>
            </w: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151B1A">
              <w:rPr>
                <w:bCs/>
                <w:color w:val="000000"/>
                <w:lang w:eastAsia="ar-SA"/>
              </w:rPr>
              <w:t>«</w:t>
            </w:r>
            <w:r>
              <w:rPr>
                <w:bCs/>
                <w:color w:val="000000"/>
                <w:lang w:eastAsia="ar-SA"/>
              </w:rPr>
              <w:t>_</w:t>
            </w:r>
            <w:r w:rsidRPr="00151B1A">
              <w:rPr>
                <w:bCs/>
                <w:color w:val="000000"/>
                <w:lang w:eastAsia="ar-SA"/>
              </w:rPr>
              <w:t>__»_____ 20</w:t>
            </w:r>
            <w:r>
              <w:rPr>
                <w:bCs/>
                <w:color w:val="000000"/>
                <w:lang w:eastAsia="ar-SA"/>
              </w:rPr>
              <w:t>21</w:t>
            </w:r>
            <w:r w:rsidRPr="00151B1A">
              <w:rPr>
                <w:bCs/>
                <w:color w:val="000000"/>
                <w:lang w:eastAsia="ar-SA"/>
              </w:rPr>
              <w:t xml:space="preserve"> г.</w:t>
            </w: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151B1A">
              <w:rPr>
                <w:bCs/>
                <w:color w:val="000000"/>
                <w:lang w:eastAsia="ar-SA"/>
              </w:rPr>
              <w:t xml:space="preserve">Заместитель </w:t>
            </w: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151B1A">
              <w:rPr>
                <w:bCs/>
                <w:color w:val="000000"/>
                <w:lang w:eastAsia="ar-SA"/>
              </w:rPr>
              <w:t>директора по УВР</w:t>
            </w: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lang w:eastAsia="ar-SA"/>
              </w:rPr>
            </w:pPr>
          </w:p>
          <w:p w:rsidR="00822D43" w:rsidRPr="004C7839" w:rsidRDefault="00822D43" w:rsidP="004C7839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Cs/>
                <w:color w:val="000000"/>
                <w:lang w:eastAsia="ar-SA"/>
              </w:rPr>
              <w:t>______ А.Б. Гаджиева</w:t>
            </w:r>
          </w:p>
        </w:tc>
        <w:tc>
          <w:tcPr>
            <w:tcW w:w="3326" w:type="dxa"/>
          </w:tcPr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151B1A">
              <w:rPr>
                <w:b/>
                <w:bCs/>
                <w:color w:val="000000"/>
                <w:lang w:eastAsia="zh-CN"/>
              </w:rPr>
              <w:t>УТВЕРЖДЕНО</w:t>
            </w: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lang w:eastAsia="zh-CN"/>
              </w:rPr>
            </w:pP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151B1A">
              <w:rPr>
                <w:bCs/>
                <w:color w:val="000000"/>
                <w:lang w:eastAsia="zh-CN"/>
              </w:rPr>
              <w:t>«___» ______</w:t>
            </w:r>
            <w:r>
              <w:rPr>
                <w:bCs/>
                <w:color w:val="000000"/>
                <w:lang w:eastAsia="zh-CN"/>
              </w:rPr>
              <w:t>2021г.</w:t>
            </w:r>
          </w:p>
          <w:p w:rsidR="00822D43" w:rsidRDefault="00822D43" w:rsidP="000E7DB4">
            <w:pPr>
              <w:suppressAutoHyphens/>
              <w:rPr>
                <w:bCs/>
                <w:color w:val="000000"/>
                <w:lang w:eastAsia="zh-CN"/>
              </w:rPr>
            </w:pPr>
            <w:r w:rsidRPr="00151B1A">
              <w:rPr>
                <w:bCs/>
                <w:color w:val="000000"/>
                <w:lang w:eastAsia="zh-CN"/>
              </w:rPr>
              <w:t>Директор МБОУ</w:t>
            </w: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__________Р. Г</w:t>
            </w:r>
            <w:r w:rsidRPr="00151B1A">
              <w:rPr>
                <w:bCs/>
                <w:color w:val="000000"/>
                <w:lang w:eastAsia="zh-CN"/>
              </w:rPr>
              <w:t>.</w:t>
            </w:r>
            <w:r>
              <w:rPr>
                <w:bCs/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zh-CN"/>
              </w:rPr>
              <w:t>Кабчуев</w:t>
            </w:r>
            <w:proofErr w:type="spellEnd"/>
          </w:p>
          <w:p w:rsidR="00822D43" w:rsidRPr="00151B1A" w:rsidRDefault="00822D43" w:rsidP="000E7DB4">
            <w:pPr>
              <w:suppressAutoHyphens/>
              <w:rPr>
                <w:bCs/>
                <w:color w:val="000000"/>
                <w:highlight w:val="yellow"/>
                <w:lang w:eastAsia="zh-CN"/>
              </w:rPr>
            </w:pPr>
          </w:p>
          <w:p w:rsidR="00822D43" w:rsidRPr="00151B1A" w:rsidRDefault="00822D43" w:rsidP="000E7DB4">
            <w:pPr>
              <w:suppressAutoHyphens/>
              <w:jc w:val="center"/>
              <w:rPr>
                <w:bCs/>
                <w:color w:val="000000"/>
                <w:highlight w:val="yellow"/>
                <w:lang w:eastAsia="zh-CN"/>
              </w:rPr>
            </w:pPr>
          </w:p>
          <w:p w:rsidR="00822D43" w:rsidRPr="00151B1A" w:rsidRDefault="00822D43" w:rsidP="000E7DB4">
            <w:pPr>
              <w:suppressAutoHyphens/>
              <w:jc w:val="center"/>
              <w:rPr>
                <w:bCs/>
                <w:color w:val="000000"/>
                <w:highlight w:val="yellow"/>
                <w:lang w:eastAsia="zh-CN"/>
              </w:rPr>
            </w:pPr>
          </w:p>
        </w:tc>
      </w:tr>
    </w:tbl>
    <w:p w:rsidR="004C7839" w:rsidRDefault="004C7839" w:rsidP="004C7839">
      <w:pPr>
        <w:ind w:left="360"/>
        <w:jc w:val="center"/>
        <w:rPr>
          <w:b/>
          <w:iCs/>
          <w:color w:val="000000"/>
          <w:sz w:val="36"/>
          <w:szCs w:val="36"/>
          <w:highlight w:val="white"/>
          <w:lang w:bidi="he-IL"/>
        </w:rPr>
      </w:pPr>
      <w:r w:rsidRPr="004C7839">
        <w:rPr>
          <w:b/>
          <w:bCs/>
          <w:i/>
          <w:color w:val="000000"/>
          <w:sz w:val="72"/>
          <w:szCs w:val="28"/>
          <w:highlight w:val="white"/>
          <w:lang w:bidi="he-IL"/>
        </w:rPr>
        <w:t xml:space="preserve">Рабочая программа </w:t>
      </w:r>
      <w:proofErr w:type="gramStart"/>
      <w:r w:rsidRPr="004C7839">
        <w:rPr>
          <w:b/>
          <w:bCs/>
          <w:i/>
          <w:color w:val="000000"/>
          <w:sz w:val="72"/>
          <w:szCs w:val="28"/>
          <w:highlight w:val="white"/>
          <w:lang w:bidi="he-IL"/>
        </w:rPr>
        <w:t xml:space="preserve">по </w:t>
      </w:r>
      <w:r>
        <w:rPr>
          <w:b/>
          <w:bCs/>
          <w:i/>
          <w:color w:val="000000"/>
          <w:sz w:val="72"/>
          <w:szCs w:val="28"/>
          <w:highlight w:val="white"/>
          <w:lang w:bidi="he-IL"/>
        </w:rPr>
        <w:t>учебного предмета</w:t>
      </w:r>
      <w:proofErr w:type="gramEnd"/>
      <w:r>
        <w:rPr>
          <w:b/>
          <w:bCs/>
          <w:i/>
          <w:color w:val="000000"/>
          <w:sz w:val="72"/>
          <w:szCs w:val="28"/>
          <w:highlight w:val="white"/>
          <w:lang w:bidi="he-IL"/>
        </w:rPr>
        <w:t xml:space="preserve"> «Математика»</w:t>
      </w:r>
    </w:p>
    <w:p w:rsidR="00822D43" w:rsidRPr="004C7839" w:rsidRDefault="004C7839" w:rsidP="004C7839">
      <w:pPr>
        <w:rPr>
          <w:sz w:val="28"/>
          <w:szCs w:val="36"/>
          <w:highlight w:val="white"/>
          <w:lang w:bidi="he-IL"/>
        </w:rPr>
      </w:pPr>
      <w:r w:rsidRPr="004C7839">
        <w:rPr>
          <w:sz w:val="28"/>
          <w:szCs w:val="36"/>
          <w:highlight w:val="white"/>
          <w:lang w:bidi="he-IL"/>
        </w:rPr>
        <w:t>Класс:5</w:t>
      </w:r>
    </w:p>
    <w:p w:rsidR="004C7839" w:rsidRPr="004C7839" w:rsidRDefault="004C7839" w:rsidP="004C7839">
      <w:pPr>
        <w:rPr>
          <w:sz w:val="28"/>
          <w:szCs w:val="36"/>
          <w:highlight w:val="white"/>
          <w:lang w:bidi="he-IL"/>
        </w:rPr>
      </w:pPr>
      <w:r w:rsidRPr="004C7839">
        <w:rPr>
          <w:sz w:val="28"/>
          <w:szCs w:val="36"/>
          <w:highlight w:val="white"/>
          <w:lang w:bidi="he-IL"/>
        </w:rPr>
        <w:t xml:space="preserve">Уровень </w:t>
      </w:r>
      <w:proofErr w:type="gramStart"/>
      <w:r w:rsidRPr="004C7839">
        <w:rPr>
          <w:sz w:val="28"/>
          <w:szCs w:val="36"/>
          <w:highlight w:val="white"/>
          <w:lang w:bidi="he-IL"/>
        </w:rPr>
        <w:t>образования</w:t>
      </w:r>
      <w:r>
        <w:rPr>
          <w:sz w:val="28"/>
          <w:szCs w:val="36"/>
          <w:highlight w:val="white"/>
          <w:lang w:bidi="he-IL"/>
        </w:rPr>
        <w:t xml:space="preserve"> </w:t>
      </w:r>
      <w:r w:rsidRPr="004C7839">
        <w:rPr>
          <w:sz w:val="28"/>
          <w:szCs w:val="36"/>
          <w:highlight w:val="white"/>
          <w:lang w:bidi="he-IL"/>
        </w:rPr>
        <w:t>:Основное</w:t>
      </w:r>
      <w:proofErr w:type="gramEnd"/>
      <w:r w:rsidRPr="004C7839">
        <w:rPr>
          <w:sz w:val="28"/>
          <w:szCs w:val="36"/>
          <w:highlight w:val="white"/>
          <w:lang w:bidi="he-IL"/>
        </w:rPr>
        <w:t xml:space="preserve"> общее образование</w:t>
      </w:r>
    </w:p>
    <w:p w:rsidR="004C7839" w:rsidRPr="004C7839" w:rsidRDefault="004C7839" w:rsidP="004C7839">
      <w:pPr>
        <w:rPr>
          <w:sz w:val="28"/>
          <w:szCs w:val="36"/>
          <w:highlight w:val="white"/>
          <w:lang w:bidi="he-IL"/>
        </w:rPr>
      </w:pPr>
      <w:r w:rsidRPr="004C7839">
        <w:rPr>
          <w:sz w:val="28"/>
          <w:szCs w:val="36"/>
          <w:highlight w:val="white"/>
          <w:lang w:bidi="he-IL"/>
        </w:rPr>
        <w:t>Срок реализации</w:t>
      </w:r>
      <w:r>
        <w:rPr>
          <w:sz w:val="28"/>
          <w:szCs w:val="36"/>
          <w:highlight w:val="white"/>
          <w:lang w:bidi="he-IL"/>
        </w:rPr>
        <w:t xml:space="preserve"> </w:t>
      </w:r>
      <w:r w:rsidRPr="004C7839">
        <w:rPr>
          <w:sz w:val="28"/>
          <w:szCs w:val="36"/>
          <w:highlight w:val="white"/>
          <w:lang w:bidi="he-IL"/>
        </w:rPr>
        <w:t>программы: 2021-2022 учебный год</w:t>
      </w:r>
    </w:p>
    <w:p w:rsidR="00822D43" w:rsidRPr="004C7839" w:rsidRDefault="004C7839" w:rsidP="004C7839">
      <w:pPr>
        <w:rPr>
          <w:sz w:val="28"/>
          <w:szCs w:val="36"/>
          <w:highlight w:val="white"/>
          <w:lang w:bidi="he-IL"/>
        </w:rPr>
      </w:pPr>
      <w:r w:rsidRPr="004C7839">
        <w:rPr>
          <w:sz w:val="28"/>
          <w:szCs w:val="36"/>
          <w:highlight w:val="white"/>
          <w:lang w:bidi="he-IL"/>
        </w:rPr>
        <w:t>Количество часов</w:t>
      </w:r>
      <w:r>
        <w:rPr>
          <w:sz w:val="28"/>
          <w:szCs w:val="36"/>
          <w:highlight w:val="white"/>
          <w:lang w:bidi="he-IL"/>
        </w:rPr>
        <w:t xml:space="preserve"> </w:t>
      </w:r>
      <w:r w:rsidRPr="004C7839">
        <w:rPr>
          <w:sz w:val="28"/>
          <w:szCs w:val="36"/>
          <w:highlight w:val="white"/>
          <w:lang w:bidi="he-IL"/>
        </w:rPr>
        <w:t>по уч</w:t>
      </w:r>
      <w:r>
        <w:rPr>
          <w:sz w:val="28"/>
          <w:szCs w:val="36"/>
          <w:highlight w:val="white"/>
          <w:lang w:bidi="he-IL"/>
        </w:rPr>
        <w:t>ебному плану: 204ч/год,6ч/</w:t>
      </w:r>
      <w:proofErr w:type="spellStart"/>
      <w:r>
        <w:rPr>
          <w:sz w:val="28"/>
          <w:szCs w:val="36"/>
          <w:highlight w:val="white"/>
          <w:lang w:bidi="he-IL"/>
        </w:rPr>
        <w:t>недел</w:t>
      </w:r>
      <w:proofErr w:type="spellEnd"/>
      <w:r w:rsidR="00822D43">
        <w:rPr>
          <w:i/>
          <w:iCs/>
          <w:color w:val="000000"/>
          <w:sz w:val="28"/>
          <w:szCs w:val="28"/>
          <w:highlight w:val="white"/>
          <w:lang w:bidi="he-IL"/>
        </w:rPr>
        <w:t xml:space="preserve">                                            </w:t>
      </w:r>
      <w:r>
        <w:rPr>
          <w:i/>
          <w:iCs/>
          <w:color w:val="000000"/>
          <w:sz w:val="28"/>
          <w:szCs w:val="28"/>
          <w:highlight w:val="white"/>
          <w:lang w:bidi="he-IL"/>
        </w:rPr>
        <w:t xml:space="preserve">                   </w:t>
      </w:r>
      <w:bookmarkStart w:id="0" w:name="_GoBack"/>
      <w:bookmarkEnd w:id="0"/>
      <w:r w:rsidR="00822D43">
        <w:rPr>
          <w:i/>
          <w:iCs/>
          <w:color w:val="000000"/>
          <w:sz w:val="28"/>
          <w:szCs w:val="28"/>
          <w:highlight w:val="white"/>
          <w:lang w:bidi="he-IL"/>
        </w:rPr>
        <w:t>Иван-кутан 2021 год.</w:t>
      </w:r>
    </w:p>
    <w:p w:rsidR="00822D43" w:rsidRPr="000F06EE" w:rsidRDefault="00822D43" w:rsidP="00822D43">
      <w:pPr>
        <w:ind w:left="360"/>
        <w:rPr>
          <w:i/>
          <w:iCs/>
          <w:color w:val="000000"/>
          <w:sz w:val="28"/>
          <w:szCs w:val="28"/>
          <w:highlight w:val="white"/>
          <w:lang w:bidi="he-IL"/>
        </w:rPr>
      </w:pPr>
    </w:p>
    <w:p w:rsidR="00822D43" w:rsidRDefault="00822D43" w:rsidP="00D22746">
      <w:pPr>
        <w:shd w:val="clear" w:color="auto" w:fill="FFFFFF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2D43" w:rsidRDefault="00822D43" w:rsidP="00D22746">
      <w:pPr>
        <w:shd w:val="clear" w:color="auto" w:fill="FFFFFF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2746" w:rsidRPr="00D22746" w:rsidRDefault="00D22746" w:rsidP="00D22746">
      <w:pPr>
        <w:shd w:val="clear" w:color="auto" w:fill="FFFFFF"/>
        <w:spacing w:after="0" w:line="240" w:lineRule="auto"/>
        <w:ind w:left="-426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курса по математике для  5  класса составлена на основе Фундаментального ядра содержания общего образования и  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по математике. В ней также учитываются основные идеи и положения</w:t>
      </w:r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формирования и развития универсальных учебных действий для основного общего образования</w:t>
      </w:r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предмет отводится 5 часов базового уровня усвоения материала и 1час является частью </w:t>
      </w:r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участниками образовательных органов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предмету </w:t>
      </w:r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</w:t>
      </w:r>
      <w:proofErr w:type="gramEnd"/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заявлению родителей 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 1час по предмету</w:t>
      </w:r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того в данном классе на учебный материал отводится 6 часов в неделю.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Основная образовательная программа основного общего образо</w:t>
      </w:r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 МБОУ «Иван-</w:t>
      </w:r>
      <w:proofErr w:type="spellStart"/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кутанская</w:t>
      </w:r>
      <w:proofErr w:type="spellEnd"/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ОШ»;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</w:t>
      </w:r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план МБОУ «Иван-</w:t>
      </w:r>
      <w:proofErr w:type="spellStart"/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кутанская</w:t>
      </w:r>
      <w:proofErr w:type="spellEnd"/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на  2021 – 2022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учебный  год.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обучения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математике в основной школе направлено на достижение следующих целей: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направлении личностного развития:</w:t>
      </w:r>
    </w:p>
    <w:p w:rsidR="00D22746" w:rsidRPr="00D22746" w:rsidRDefault="00D22746" w:rsidP="00D227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D22746" w:rsidRPr="00D22746" w:rsidRDefault="00D22746" w:rsidP="00D227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D22746" w:rsidRPr="00D22746" w:rsidRDefault="00D22746" w:rsidP="00D227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D22746" w:rsidRPr="00D22746" w:rsidRDefault="00D22746" w:rsidP="00D227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D22746" w:rsidRPr="00D22746" w:rsidRDefault="00D22746" w:rsidP="00D227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интереса к математическому творчеству и математических способностей.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предметном направлении:</w:t>
      </w:r>
    </w:p>
    <w:p w:rsidR="00D22746" w:rsidRPr="00D22746" w:rsidRDefault="00D22746" w:rsidP="00D227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математическими знаниями и умениями, необходимыми для продолжения обучения в старшей школе или иных  общеобразовательных учреждениях, изучение смежных дисциплин, применения в повседневной жизни;</w:t>
      </w:r>
    </w:p>
    <w:p w:rsidR="00D22746" w:rsidRPr="00D22746" w:rsidRDefault="00D22746" w:rsidP="00D227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фундамента для развития математических способностей, а также  механизмов мышления, характерных для математической деятельности.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proofErr w:type="spellStart"/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метапредметном</w:t>
      </w:r>
      <w:proofErr w:type="spellEnd"/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направлении:</w:t>
      </w:r>
    </w:p>
    <w:p w:rsidR="00D22746" w:rsidRPr="00D22746" w:rsidRDefault="00D22746" w:rsidP="00D227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D22746" w:rsidRPr="00D22746" w:rsidRDefault="00D22746" w:rsidP="00D227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D22746" w:rsidRPr="00D22746" w:rsidRDefault="00D22746" w:rsidP="00D227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значимых для различных сфер человеческой деятельности.</w:t>
      </w:r>
    </w:p>
    <w:p w:rsidR="00676208" w:rsidRDefault="00D22746" w:rsidP="00D22746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Целью 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математики в 5 классе является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обучающихся к изучению систематических курсов алгебры и ге</w:t>
      </w:r>
      <w:r w:rsidR="0067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ометрии. 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  строится на индуктивной основе с привлечением элементов дедуктивных рассуждений</w:t>
      </w: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</w:p>
    <w:p w:rsidR="00D22746" w:rsidRPr="00D22746" w:rsidRDefault="00676208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22746"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обучения</w:t>
      </w:r>
      <w:r w:rsidR="00D22746"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                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овладеть  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способствовать интеллектуальному  развитию, формировать качества личности, необходимые человеку для полноценной жизни в современном обществе, свойственные 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математической деятельности: ясности  и  точности мысли, интуиции, логического мышления,  пространственных представлений, способности к преодолению трудностей;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формировать представления об идеях и методах математики как универсального языка науки и техники, средствах  моделирования явлений и процессов;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воспитывать  культуру  личности, отношение  к математике как к части общечеловеческой культуры, играющей особую роль в общественном  развитии.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обучения и освоения содержания учебного предмета в соответствии с ФГОС.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20" w:right="20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D22746" w:rsidRPr="00D22746" w:rsidRDefault="00D22746" w:rsidP="00D2274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08" w:right="-5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 адекватную самооценку результатам своей УД; проявляют познавательный интерес к изучению предмета.</w:t>
      </w:r>
    </w:p>
    <w:p w:rsidR="00D22746" w:rsidRPr="00D22746" w:rsidRDefault="00D22746" w:rsidP="00D2274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08" w:right="-5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мотивы УД; дают оценку результатам своей УД; применяют правила делового сотрудничества.</w:t>
      </w:r>
    </w:p>
    <w:p w:rsidR="00D22746" w:rsidRPr="00D22746" w:rsidRDefault="00D22746" w:rsidP="00D2274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08" w:right="-5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Объясняют самому себе свои отдельные ближайшие цели саморазвития, проявляют познавательный интерес к изучению предмета, дают адекватную оценку своей УД;</w:t>
      </w:r>
    </w:p>
    <w:p w:rsidR="00D22746" w:rsidRPr="00D22746" w:rsidRDefault="00D22746" w:rsidP="00D2274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08" w:right="-5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положительное отношение к урокам математики, понимают причины успеха в своей УД. Объясняют себе свои наиболее заметные достижения.</w:t>
      </w:r>
    </w:p>
    <w:p w:rsidR="00D22746" w:rsidRPr="00D22746" w:rsidRDefault="00D22746" w:rsidP="00D2274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08" w:right="-5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Объясняют себе свои наиболее заметные достижения.</w:t>
      </w:r>
    </w:p>
    <w:p w:rsidR="00D22746" w:rsidRPr="00D22746" w:rsidRDefault="00D22746" w:rsidP="00D2274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08" w:right="-5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Выражают положительное отношение к процессу познания; применяют правила делового сотрудничества; оценивают свою учебную деятельность.</w:t>
      </w:r>
    </w:p>
    <w:p w:rsidR="00D22746" w:rsidRPr="00D22746" w:rsidRDefault="00676208" w:rsidP="00D22746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</w:t>
      </w: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  <w:proofErr w:type="spellEnd"/>
      <w:r w:rsidR="00D22746"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D22746" w:rsidRPr="00D22746" w:rsidRDefault="00D22746" w:rsidP="00D227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Метапредметным</w:t>
      </w:r>
      <w:proofErr w:type="spellEnd"/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результатом изучения курса является формирование универсальных учебных действий (УУД).</w:t>
      </w:r>
    </w:p>
    <w:p w:rsidR="00D22746" w:rsidRPr="00D22746" w:rsidRDefault="00D22746" w:rsidP="00D227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самостоятельно обнаруживать и формулировать учебную проблему, определять цель УД;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выдвигать</w:t>
      </w:r>
      <w:proofErr w:type="gramEnd"/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составлять (индивидуально или в группе) план решения проблемы;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 диалоге с учителем совершенствовать самостоятельно выбранные критерии оценки.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D22746" w:rsidRPr="00D22746" w:rsidRDefault="00D22746" w:rsidP="00D227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наблюдение и эксперимент под руководством учителя;</w:t>
      </w:r>
    </w:p>
    <w:p w:rsidR="00D22746" w:rsidRPr="00D22746" w:rsidRDefault="00D22746" w:rsidP="00D227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Интернета;</w:t>
      </w:r>
    </w:p>
    <w:p w:rsidR="00D22746" w:rsidRPr="00D22746" w:rsidRDefault="00D22746" w:rsidP="00D227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 и обобщать факты и явления;</w:t>
      </w:r>
    </w:p>
    <w:p w:rsidR="00D22746" w:rsidRPr="00D22746" w:rsidRDefault="00D22746" w:rsidP="00D227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понятиям.</w:t>
      </w:r>
    </w:p>
    <w:p w:rsidR="00D22746" w:rsidRPr="00D22746" w:rsidRDefault="00D22746" w:rsidP="00D227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предположения об информации, необходимой для </w:t>
      </w:r>
      <w:r w:rsidRPr="00D2274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решения предметной задачи.</w:t>
      </w:r>
    </w:p>
    <w:p w:rsidR="00D22746" w:rsidRPr="00D22746" w:rsidRDefault="00D22746" w:rsidP="00D227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уметь осуществлять анализ объектов, делать выводы «если …то…».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Предметным результатом</w:t>
      </w:r>
      <w:r w:rsidRPr="00D22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изучения курса является </w:t>
      </w:r>
      <w:proofErr w:type="spellStart"/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сформированность</w:t>
      </w:r>
      <w:proofErr w:type="spellEnd"/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следующих умений: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Предметная область «Арифметика»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устно арифметические действия: сложение и вычитание двузначных чисел и десятичных дробей с двумя знаками; умножение однозначных чисел, однозначного на двузначное число; деление на однозначное число, десятичной дроби с двумя знаками на однозначное число;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• переходить от одной формы записи чисел к другой, представлять десятичную дробь в виде обыкновенной и в простейших случаях обыкновенную — в виде десятичной, проценты — в виде дроби и дробь - в виде процентов;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находить значения числовых выражений, содержащих целые числа и десятичные дроби;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округлять целые и десятичные дроби, выполнять оценку числовых выражений;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•  решать текстовые задачи, включая задачи, связанные с дробями и процентами.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Предметная область «Алгебра»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переводить условия задачи на математический   язык;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использовать методы работы с простейшими математическими моделями;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в выражениях и формулах числовые подстановки и выполнять соответствующие вычисления;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изображать числа точками на координатном луче;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координаты точки на координатном луче;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текстовые задачи алгебраическим методом.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Использовать приобретенные знания и умения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 практической деятельности и повседневной жизни для:</w:t>
      </w:r>
    </w:p>
    <w:p w:rsidR="00D22746" w:rsidRPr="00D22746" w:rsidRDefault="00D22746" w:rsidP="00D227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расчетов по формулам, составления формул, выражающих зависимости между реальными величинами.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Предметная область «Геометрия»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пользоваться геометрическим языком для описания предметов окружающего мира;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распознавать и изображать геометрические фигуры, различать их взаимное расположение;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распознавать на чертежах, моделях и в окружающей обстановке основные пространственные тела;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 простейших случаях строить развертки пространственных тел;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вычислять площади, периметры, объемы простейших геометрических фигур (тел) по формулам.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построений геометрическими инструментами (линейка, угольник, циркуль, транспортир).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формы, технологии, методы обучения, типы уроков                    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учебного процесса: индивидуальные, групповые, фронтальные, коллективные и внеклассные. Повторение на уроках проводится в следующих формах и видах: повторение и контроль теоретического материала; разбор и  анализ домашнего задания; устный счет; математический диктант; работа по карточке, самостоятельная работа;  контрольный срез, контрольная работа. Особое внимание уделяется повторению при проведении самостоятельных и контрольных работ.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по данной программе используется система консультационной поддержки, индивидуальных занятий, работа учащихся с использованием современных информационных технологий. Организация сопровождения учащихся направлена на  создание оптимальных условий обучения; исключение психотравмирующих факторов; сохранение психосоматического состояния здоровья учащихся; 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положительной мотивации к освоению программы; развитие индивидуальности и одаренности каждого ребенка.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формы контроля: входной, тематический, промежуточный, итоговый.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 учебного курса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Натуральные числа и шкалы – 18 часов. 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Натуральные числа и их сравнение. Геометрические фигуры: отрезок, прямая, луч, треугольник. Измерение и построение отрезков. Координатный луч.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систематизировать и обобщить сведения о натуральных числах, полученные в начальной школе; закрепить навыки построения и измерения отрезков.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восстановить у учащихся навыки чтения и записи многозначных чисел, сравнения натуральных чисел, а также навыки измерения и построения отрезков. Ввести понятие координатного луча, единичного отрезка и координаты точки, понятия шкалы и делений, координатного луча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и понимать: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натурального числа, цифры, десятичной записи числа, классов и разрядов.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Таблицу классов и разрядов. Обозначение разрядов.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Общепринятые сокращения в записи больших чисел, четные и нечетные числа, свойства натурального ряда чисел, однозначные, двузначные и многозначные числа.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отрезка и его концов, равных отрезков, середины отрезка, длины отрезка, значение отрезков.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Единицы измерения длины (массы) и соотношения между ними. Общепринятые сокращения в записи единиц длины (массы).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Измерительные инструменты.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треугольника, многоугольника, их вершин и сторон, их обозначение.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плоскости, прямой, луча, дополнительного луча, их обозначение.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шкалы и делений, координатного луча, единичного отрезка, координаты точки.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большего и меньшего натурального числа. Неравенство, знаки неравенств, двойное неравенство.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и записывать натуральные числа, в том числе и многозначные.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числа из различных единиц.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Строить, обозначать и называть геометрические фигуры: отрезки, плоскости, прямые, находить координаты точек и строить точки по координатам.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длину (массу) в различных единицах.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Показывать предметы, дающие представление о плоскости.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цену деления, проводить измерения с помощью приборов, строить шкалы с помощью выбранных единичных отрезков.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Чертить координатный луч, находить координаты точек и строить точки по координатам.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натуральные числа, в том числе и с помощью координатного луча.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и записывать неравенства, двойные неравенства.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(Владеть способами познавательной деятельности).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Сложение и вычитание натуральных чисел – 24 часа.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и развить навыки сложения и вычитания натуральных чисел.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уделить внимание закреплению алгоритмов арифметических действий над многозначными числами, т.к. они не только имеют самостоятельное значение, но и являются базой для формирования умений проводить вычисления с десятичными дробями. Составлять буквенные выражения по условию задач, решать уравнения на основе зависимости между компонентами действий (сложение и вычитание).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действий сложения и вычитания.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Компоненты сложения и вычитания.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Свойства сложения и вычитания натуральных чисел.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периметра многоугольника.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Алгоритм арифметических действий над  многозначными числами.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Складывать и вычитать многозначные числа столбиком и при помощи координатного луча.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неизвестные компоненты сложения и вычитания.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свойства сложения и вычитания для упрощения вычислений.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текстовые задачи, используя действия сложения и вычитания.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Раскладывать число по разрядам и наоборот.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 Умножение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деление натуральных чисел – 29</w:t>
      </w: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часов.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Умножение и деление натуральных чисел, свойства умножения. Квадрат и куб числа. Решение текстовых задач.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и развить навыки арифметических действий с натуральными числами.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развитие и закрепление навыков умножения и деления многозначных чисел. Вводится понятие квадрата и куба числа. Продолжается работа по формированию навыков решения уравнений на основе зависимости между компонентами действий.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и понимать: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выполнения действий (в том числе, когда в выражении есть квадраты и кубы чисел).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программы вычислений и команды.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Таблицу умножения.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действий умножения и деления.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Компоненты умножения и деления.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Свойства умножения и деления натуральных чисел.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выполнения действий (в том числе, когда в выражении есть квадраты и кубы чисел).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Разложение числа на множители, приведение подобных слагаемых.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Деление с остатком, неполное частное, остаток.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квадрата и куба числа.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Таблицу квадратов и кубов первых десяти натуральных чисел.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Заменять действие умножения сложением и наоборот.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неизвестные компоненты умножения и деления.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Умножать и делить многозначные числа столбиком.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деление с остатком.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Упрощать выражения с помощью вынесения общего множителя за скобки, приведения подобных членов выражения, используя свойства умножения.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уравнения, которые сначала надо упростить.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текстовые задачи арифметическим способом на отношения «больше (меньше) на … (в…); на известные зависимости между величинами (скоростью, временем и расстоянием; ценой, количеством и стоимостью товара и др.).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текстовые задачи с помощью составления уравнения (в том числе задачи на части).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Изменять порядок действий для упрощения вычислений, осуществляя равносильные преобразования.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программу и схему программы вычислений на основании ее команд, находить значение выражений, используя программу вычислений.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квадраты и кубы чисел.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уравнения на основе зависимости между компонентами действий (умножение и деление).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Площади и объёмы – 16 часов.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Вычисления по формулам. Прямоугольник. Площадь прямоугольника. Единицы площадей.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расширить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измерения.  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– 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отработать навыки решения задач по формулам. Уделить внимание формированию знаний основных единиц измерения и умению перейти от одних единиц к другим в соответствии с условием задачи.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и понимать: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формулы.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Формулу пути, скорости, времени.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прямоугольника, квадрата, прямоугольного параллелепипеда, куба.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Измерения прямоугольного параллелепипеда.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Формулу площади прямоугольника, квадрата, треугольника.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Формулу объема прямоугольного параллелепипеда, куба.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Равные фигуры. Свойства равных фигур.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Единицы измерения площадей и объемов.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и записывать формулы.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Вычислять по формулам путь, скорость, время, </w:t>
      </w:r>
      <w:proofErr w:type="gramStart"/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периметр,  площадь</w:t>
      </w:r>
      <w:proofErr w:type="gramEnd"/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прямоугольника, квадрата, треугольника, объем прямоугольного параллелепипеда, куба.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площадь фигуры по количеству квадратных сантиметров, уложенных в ней.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объем фигуры по количеству кубических сантиметров, уложенных в ней.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задачи, используя свойства равных фигур.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Переходить от одних единиц площадей (объемов) к другим.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Обыкновенные дроби – 29 часов.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обучающихся с понятием дроби в объеме, достаточном для введения десятичных дробей.    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сведения о дробных числах, необходимые для введения десятичных дробей. Уметь сравнивать дроби с одинаковыми знаменателями, выделять целые части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и понимать: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окружности, круга и их элементов.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доли, обыкновенной дроби, числителя и знаменателя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виды задач на дроби. Правило сравнения дробей.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равных дробей, большей и меньшей дробей.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правильной и неправильной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сложения и вычитания дробей с одинаковыми знаменателями.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Изображать окружность и круг с помощью циркуля, обозначать и называть их элементы.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и записывать обыкновенные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числитель и знаменатель дроби и объяснять, что они показывают.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Изображать дроби, в том числе равные на координатном луче.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и решать три основные задачи на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дроби с одинаковыми знаменателями.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правильные и неправильные дроби с единицей и друг с другом.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Складывать и вычитать дроби с одинаковым знаменателем.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Записывать результат деления двух любых натуральных чисел с помощью обыкновенных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Записывать любое натуральное число в виде обыкновенной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целую часть из неправильной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смешанное число в виде неправильной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Складывать и вычитать смешанные числа.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 Десятичные дроби. Сложение и вычитание десятичных дробей – 18 часов.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Десятичная дробь. Сравнение, округление, слежение и вычитание десятичных дробей. Решение текстовых задач.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выработать умения читать, записывать, сравнивать, округлять десятичные дроби, выполнять сложение и вычитание десятичных дробей.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представлять разряды рассматриваемого числа, уметь читать, записывать, сравнивать десятичные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и понимать: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десятичной дроби, его целой и дробной части.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Правило сравнения десятичных дробей.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Правило сравнения десятичных дробей по разрядам.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равных, меньшей и большей десятичных дробей.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Правило сложения и вычитания десятичных дробей.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Свойства сложения и вычитания десятичных дробей.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приближенного значения числа, приближенного значения числа с недостатком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избытком).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округления числа.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Правило округления чисел, десятичных дробей до заданных разрядов.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представление о десятичных разрядах.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Читать, записывать, сравнивать, округлять десятичные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данные значения длины, массы, площади, объема в виде десятичных дробей.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Изображать десятичные дроби на координатном луче.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Складывать и вычитать десятичные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Раскладывать десятичные дроби по разрядам.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текстовые задачи на сложение и вычитание, данные в которых выражены десятичными дробями.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Округлять десятичные дроби до заданного десятичного разряда.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Умножение и деление десятичных дробей – 32 часа.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Умножение и деление десятичных дробей. Среднее арифметическое нескольких чисел. Решение текстовых задач.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выработать умения умножать и делить десятичные дроби, выполнять задания на все действия с натуральными числами и десятичными дробями.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внимание привлекается к алгоритмической стороне рассматриваемых вопросов. На примерах отрабатывается правило постановки запятой в результате действия. Вводится понятие среднего арифметического нескольких чисел.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и понимать: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Правило умножения двух десятичных дробей (правило постановки запятой в результате действия).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Правило деления числа на десятичную дробь (правило постановки запятой в результате действия).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Правило деления на 10, 100, 1000 и т.д.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Правило деления на 0,1; 0,01; 0,001;и т.д.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Свойства умножения и деления десятичных дробей.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среднего арифметического нескольких чисел.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средней скорости движения, средней урожайности, средней производительности.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Умножать и делить десятичную дробь на натуральное число, на десятичную дробь.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задания на все действия с натуральными числами и десятичными дробями.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свойства умножения и деления десятичных дробей при упрощении числовых и буквенных выражений и нахождении их значений.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квадрат и куб заданной десятичной дроби.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текстовые задачи на умножение и деление, а также на все действия, данные в которых выражены десятичными дробями.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среднее арифметическое нескольких чисел.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Находить среднюю скорость движения, среднюю урожайность, среднюю производительность и т.д.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Инструменты для вычислений и измерений – 20 часов.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 Единицы измерения углов. Измерение углов. Построение угла заданной величины.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умения решать простейшие задачи на проценты, выполнять измерение и построение углов.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 термина «проценты». Учиться решать задачи на проценты; находить проценты от какой-либо величины; находить число, если известно несколько его процентов; находить, сколько процентов одно число составляет от другого. Формировать умения проводить измерения и строить углы. Учиться строить круговые диаграммы. Учить пользоваться калькулятором при вычислениях.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и понимать: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процента. Знак, обозначающий «процент».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Правило перевода десятичной дроби в проценты и наоборот.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виды задач на проценты.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угла и его элементов, обозначение углов, виды углов. Знак, обозначающий «угол».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Свойство углов треугольника.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Измерительные инструменты.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биссектрисы угла.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Алгоритм построения круговых диаграмм.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калькуляторами при выполнении отдельных арифметических действий с     натуральными числами и десятичными дробями.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 десятичную дробь в проценты и наоборот.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проценты с помощью калькулятора.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и решать три вида задач на проценты: находить несколько процентов, от какой-либо величины.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вероятность</w:t>
      </w: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6 часов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множества. Общая часть множества. Объединение множеств. Верно или неверно.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рассмотреть основные типы задач по вероятностным событиям.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Повторен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 курса математики 5 класса – 13</w:t>
      </w: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часов.</w:t>
      </w:r>
    </w:p>
    <w:p w:rsidR="00D22746" w:rsidRPr="00D22746" w:rsidRDefault="00D22746" w:rsidP="00D22746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2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2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повторение, обобщение и систематизация знаний, умений и навыков за курс математики 5 класса.</w:t>
      </w:r>
      <w:r w:rsidRPr="00D2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4D0942" w:rsidRDefault="004D0942"/>
    <w:sectPr w:rsidR="004D0942" w:rsidSect="004C78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65D" w:rsidRDefault="00FB265D" w:rsidP="004C7839">
      <w:pPr>
        <w:spacing w:after="0" w:line="240" w:lineRule="auto"/>
      </w:pPr>
      <w:r>
        <w:separator/>
      </w:r>
    </w:p>
  </w:endnote>
  <w:endnote w:type="continuationSeparator" w:id="0">
    <w:p w:rsidR="00FB265D" w:rsidRDefault="00FB265D" w:rsidP="004C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65D" w:rsidRDefault="00FB265D" w:rsidP="004C7839">
      <w:pPr>
        <w:spacing w:after="0" w:line="240" w:lineRule="auto"/>
      </w:pPr>
      <w:r>
        <w:separator/>
      </w:r>
    </w:p>
  </w:footnote>
  <w:footnote w:type="continuationSeparator" w:id="0">
    <w:p w:rsidR="00FB265D" w:rsidRDefault="00FB265D" w:rsidP="004C7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614C"/>
    <w:multiLevelType w:val="multilevel"/>
    <w:tmpl w:val="C6FE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21D8D"/>
    <w:multiLevelType w:val="multilevel"/>
    <w:tmpl w:val="DC8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95E7B"/>
    <w:multiLevelType w:val="multilevel"/>
    <w:tmpl w:val="ACCA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F3064"/>
    <w:multiLevelType w:val="multilevel"/>
    <w:tmpl w:val="48D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01A0B"/>
    <w:multiLevelType w:val="multilevel"/>
    <w:tmpl w:val="BD90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1A707A"/>
    <w:multiLevelType w:val="multilevel"/>
    <w:tmpl w:val="7E4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C7F3D"/>
    <w:multiLevelType w:val="multilevel"/>
    <w:tmpl w:val="23F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46"/>
    <w:rsid w:val="004C7839"/>
    <w:rsid w:val="004D0942"/>
    <w:rsid w:val="00676208"/>
    <w:rsid w:val="00822D43"/>
    <w:rsid w:val="00D22746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7F6B0-3B32-4221-B958-85B01911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2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7839"/>
  </w:style>
  <w:style w:type="paragraph" w:styleId="a7">
    <w:name w:val="footer"/>
    <w:basedOn w:val="a"/>
    <w:link w:val="a8"/>
    <w:uiPriority w:val="99"/>
    <w:unhideWhenUsed/>
    <w:rsid w:val="004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7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cp:lastPrinted>2021-09-10T18:22:00Z</cp:lastPrinted>
  <dcterms:created xsi:type="dcterms:W3CDTF">2021-09-10T18:02:00Z</dcterms:created>
  <dcterms:modified xsi:type="dcterms:W3CDTF">2021-12-26T17:41:00Z</dcterms:modified>
</cp:coreProperties>
</file>