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3" w:type="dxa"/>
        <w:tblInd w:w="-2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735"/>
        <w:gridCol w:w="825"/>
        <w:gridCol w:w="900"/>
        <w:gridCol w:w="1935"/>
        <w:gridCol w:w="2325"/>
        <w:gridCol w:w="1530"/>
        <w:gridCol w:w="2429"/>
        <w:gridCol w:w="2281"/>
        <w:gridCol w:w="1963"/>
      </w:tblGrid>
      <w:tr w:rsidR="007D5173" w:rsidTr="007D5173"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</w:p>
        </w:tc>
        <w:tc>
          <w:tcPr>
            <w:tcW w:w="14188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Календарно-тематическое планирование</w:t>
            </w:r>
          </w:p>
          <w:p w:rsidR="007D5173" w:rsidRDefault="007D5173" w:rsidP="00A97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Предмет: Английский язык</w:t>
            </w:r>
          </w:p>
          <w:p w:rsidR="007D5173" w:rsidRDefault="007D5173" w:rsidP="00A97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Класс: 7</w:t>
            </w:r>
          </w:p>
          <w:p w:rsidR="007D5173" w:rsidRDefault="007D5173" w:rsidP="00A97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УМК: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учебник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RainbowEnglish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 7 класс для общеобразовательных учреждений/О. В. Афанасьева, И. В. Михеева, К. М. Баранова</w:t>
            </w:r>
          </w:p>
        </w:tc>
      </w:tr>
      <w:tr w:rsidR="007D5173" w:rsidTr="007D5173"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9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9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урока, тип урока, форма проведения урока</w:t>
            </w:r>
          </w:p>
        </w:tc>
        <w:tc>
          <w:tcPr>
            <w:tcW w:w="3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урока</w:t>
            </w:r>
          </w:p>
        </w:tc>
        <w:tc>
          <w:tcPr>
            <w:tcW w:w="667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7D5173" w:rsidTr="007D5173"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</w:pPr>
            <w:proofErr w:type="spellStart"/>
            <w:r>
              <w:t>ф</w:t>
            </w:r>
            <w:proofErr w:type="spellEnd"/>
          </w:p>
        </w:tc>
        <w:tc>
          <w:tcPr>
            <w:tcW w:w="90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</w:p>
        </w:tc>
        <w:tc>
          <w:tcPr>
            <w:tcW w:w="193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лексика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грамматика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</w:t>
            </w:r>
          </w:p>
        </w:tc>
      </w:tr>
    </w:tbl>
    <w:p w:rsidR="007D5173" w:rsidRDefault="007D5173" w:rsidP="007D517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Тема 1. Школа и обучение в школе (16 часов)</w:t>
      </w:r>
    </w:p>
    <w:tbl>
      <w:tblPr>
        <w:tblStyle w:val="ac"/>
        <w:tblW w:w="14885" w:type="dxa"/>
        <w:tblInd w:w="-196" w:type="dxa"/>
        <w:tblLayout w:type="fixed"/>
        <w:tblCellMar>
          <w:top w:w="55" w:type="dxa"/>
          <w:left w:w="88" w:type="dxa"/>
          <w:bottom w:w="55" w:type="dxa"/>
          <w:right w:w="55" w:type="dxa"/>
        </w:tblCellMar>
        <w:tblLook w:val="04A0"/>
      </w:tblPr>
      <w:tblGrid>
        <w:gridCol w:w="814"/>
        <w:gridCol w:w="746"/>
        <w:gridCol w:w="851"/>
        <w:gridCol w:w="1984"/>
        <w:gridCol w:w="2268"/>
        <w:gridCol w:w="1559"/>
        <w:gridCol w:w="2410"/>
        <w:gridCol w:w="2268"/>
        <w:gridCol w:w="1985"/>
      </w:tblGrid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7D5173">
            <w:pPr>
              <w:ind w:left="54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1A4B7C">
              <w:rPr>
                <w:rFonts w:ascii="Times New Roman" w:hAnsi="Times New Roman"/>
                <w:lang w:val="en-US"/>
              </w:rPr>
              <w:t xml:space="preserve">1.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backpack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brush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chalk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dictionary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daybook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exercise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book 7.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glue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8.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felt-tip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(pen) 9.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paper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10.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pencil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case 11.pencil sharpener 12. paint 13.rubber 14.ruler 15.scissors 16.vacation 17.fall 18.soccer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Revision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present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simple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</w:rPr>
              <w:br/>
              <w:t xml:space="preserve">фразах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Разделительные вопросы: правила образования.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Revision: future simple New material: 1) countable and uncountable nouns 2) much/ many, few/ little with nouns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обобщать, устанавливать аналогии, классифицировать,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</w:rPr>
              <w:t xml:space="preserve">, умозаключение (индуктивное, дедуктивное и по аналогии) и делать выводы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понимание роли владения иностранными языками в современном мире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Британский английский и американский английский: правила употребления в речи </w:t>
            </w:r>
            <w:r>
              <w:rPr>
                <w:rFonts w:ascii="Times New Roman" w:hAnsi="Times New Roman"/>
              </w:rPr>
              <w:lastRenderedPageBreak/>
              <w:t>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19. </w:t>
            </w:r>
            <w:proofErr w:type="spellStart"/>
            <w:r>
              <w:rPr>
                <w:rFonts w:ascii="Times New Roman" w:hAnsi="Times New Roman"/>
              </w:rPr>
              <w:t>pair</w:t>
            </w:r>
            <w:proofErr w:type="spellEnd"/>
            <w:r>
              <w:rPr>
                <w:rFonts w:ascii="Times New Roman" w:hAnsi="Times New Roman"/>
              </w:rPr>
              <w:t xml:space="preserve"> 20. </w:t>
            </w:r>
            <w:proofErr w:type="spellStart"/>
            <w:r>
              <w:rPr>
                <w:rFonts w:ascii="Times New Roman" w:hAnsi="Times New Roman"/>
              </w:rPr>
              <w:t>piece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Revision: 1) some, any, a/an, zero article with nouns; 2) pronouns </w:t>
            </w:r>
            <w:r w:rsidRPr="001A4B7C">
              <w:rPr>
                <w:rFonts w:ascii="Times New Roman" w:hAnsi="Times New Roman"/>
                <w:lang w:val="en-US"/>
              </w:rPr>
              <w:lastRenderedPageBreak/>
              <w:t>this/</w:t>
            </w:r>
            <w:proofErr w:type="spellStart"/>
            <w:r w:rsidRPr="001A4B7C">
              <w:rPr>
                <w:rFonts w:ascii="Times New Roman" w:hAnsi="Times New Roman"/>
                <w:lang w:val="en-US"/>
              </w:rPr>
              <w:t>these,that</w:t>
            </w:r>
            <w:proofErr w:type="spellEnd"/>
            <w:r w:rsidRPr="001A4B7C">
              <w:rPr>
                <w:rFonts w:ascii="Times New Roman" w:hAnsi="Times New Roman"/>
                <w:lang w:val="en-US"/>
              </w:rPr>
              <w:t xml:space="preserve">/those New material: the noun, ways to express partition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стремление к совершенствованию собственной речевой</w:t>
            </w:r>
            <w:r>
              <w:rPr>
                <w:rFonts w:ascii="Times New Roman" w:hAnsi="Times New Roman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выбирать основания и критерии для</w:t>
            </w:r>
            <w:r>
              <w:rPr>
                <w:rFonts w:ascii="Times New Roman" w:hAnsi="Times New Roman"/>
              </w:rPr>
              <w:br/>
              <w:t>классификации и делать выводы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представления об особенностях образа жизни,</w:t>
            </w:r>
            <w:r>
              <w:rPr>
                <w:rFonts w:ascii="Times New Roman" w:hAnsi="Times New Roman"/>
              </w:rPr>
              <w:br/>
              <w:t xml:space="preserve">быта, культуры </w:t>
            </w:r>
            <w:r>
              <w:rPr>
                <w:rFonts w:ascii="Times New Roman" w:hAnsi="Times New Roman"/>
              </w:rPr>
              <w:lastRenderedPageBreak/>
              <w:t xml:space="preserve">стран изучаемого языка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Исчисляемые и неисчисляемые имена существительные: употребление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proofErr w:type="spellStart"/>
            <w:r>
              <w:rPr>
                <w:rFonts w:ascii="Times New Roman" w:hAnsi="Times New Roman"/>
              </w:rPr>
              <w:t>age</w:t>
            </w:r>
            <w:proofErr w:type="spellEnd"/>
            <w:r>
              <w:rPr>
                <w:rFonts w:ascii="Times New Roman" w:hAnsi="Times New Roman"/>
              </w:rPr>
              <w:t xml:space="preserve"> 22. </w:t>
            </w:r>
            <w:proofErr w:type="spellStart"/>
            <w:r>
              <w:rPr>
                <w:rFonts w:ascii="Times New Roman" w:hAnsi="Times New Roman"/>
              </w:rPr>
              <w:t>break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>2) nouns used only in the plural (trousers etc); 3) nouns in the plural vs. the same nouns with the word pair and their agreement with the verb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коммуникативной компетенции в межкультурной и межэтнической коммуникации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знать\понимать</w:t>
            </w:r>
            <w:proofErr w:type="spellEnd"/>
            <w:r>
              <w:rPr>
                <w:rFonts w:ascii="Times New Roman" w:hAnsi="Times New Roman"/>
              </w:rPr>
              <w:t xml:space="preserve"> признаки изученных грамматических явлений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Revision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past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simple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целост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взгляда на мир в его органичном единстве и разнообразии народов и культур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</w:t>
            </w:r>
            <w:r>
              <w:rPr>
                <w:rFonts w:ascii="Times New Roman" w:hAnsi="Times New Roman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</w:rPr>
              <w:br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</w:rPr>
              <w:t>прочитанному</w:t>
            </w:r>
            <w:proofErr w:type="gramEnd"/>
            <w:r>
              <w:rPr>
                <w:rFonts w:ascii="Times New Roman" w:hAnsi="Times New Roman"/>
              </w:rPr>
              <w:t>/услышанному,</w:t>
            </w:r>
            <w:r>
              <w:rPr>
                <w:rFonts w:ascii="Times New Roman" w:hAnsi="Times New Roman"/>
              </w:rPr>
              <w:br/>
              <w:t xml:space="preserve">давать краткую характеристику персонажей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Диалог-расспрос  по теме « В магазине канцтоваров» с опорой на план.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New material: zero article in the combinations like to go to school etc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сверстниками в разных ситуациях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</w:rPr>
              <w:br/>
              <w:t xml:space="preserve">разные социальные роли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расспрашивать собеседника и отвечать на его вопросы,</w:t>
            </w:r>
            <w:r>
              <w:rPr>
                <w:rFonts w:ascii="Times New Roman" w:hAnsi="Times New Roman"/>
              </w:rPr>
              <w:br/>
              <w:t xml:space="preserve">высказывая свое </w:t>
            </w:r>
            <w:r>
              <w:rPr>
                <w:rFonts w:ascii="Times New Roman" w:hAnsi="Times New Roman"/>
              </w:rPr>
              <w:lastRenderedPageBreak/>
              <w:t>мнение, просьбу, отвечать на предложения</w:t>
            </w:r>
            <w:r>
              <w:rPr>
                <w:rFonts w:ascii="Times New Roman" w:hAnsi="Times New Roman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отработка ЛЕ по теме «Моя школа».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23.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college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education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pay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subject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27.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term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28.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uniform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29.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primary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30. secondary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material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English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homonyms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 значимой деятельности.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</w:rPr>
              <w:br/>
              <w:t xml:space="preserve">фразах </w:t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Изучающее чтение по теме «Школы в Англии и в Уэльсе».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Revision: Present Simple, Past Simple, Future Simple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языковых и познавательных способностей,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адаптации в динамично меняющемся мире.</w:t>
            </w:r>
          </w:p>
          <w:p w:rsidR="007D5173" w:rsidRDefault="007D5173" w:rsidP="00A976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аутентичные тексты разных жанров с пониманием основного содержания (определять тему, основную</w:t>
            </w:r>
            <w:r>
              <w:rPr>
                <w:rFonts w:ascii="Times New Roman" w:hAnsi="Times New Roman"/>
              </w:rPr>
              <w:br/>
              <w:t>мысль; выделять главные факты, опуская второстепенные,</w:t>
            </w:r>
            <w:r>
              <w:rPr>
                <w:rFonts w:ascii="Times New Roman" w:hAnsi="Times New Roman"/>
              </w:rPr>
              <w:br/>
              <w:t>устанавливать логическую последовательность основных</w:t>
            </w:r>
            <w:r>
              <w:rPr>
                <w:rFonts w:ascii="Times New Roman" w:hAnsi="Times New Roman"/>
              </w:rPr>
              <w:br/>
              <w:t xml:space="preserve">фактов текста)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New material: 1) articles with names of languages (the English language/ English); 2) </w:t>
            </w:r>
            <w:r>
              <w:rPr>
                <w:rFonts w:ascii="Times New Roman" w:hAnsi="Times New Roman"/>
                <w:lang w:val="en-US"/>
              </w:rPr>
              <w:t>articles with names of schools, universities, hospitals and jobs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уважит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тношения к истории и культуре других народов.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знать\понимать</w:t>
            </w:r>
            <w:proofErr w:type="spellEnd"/>
            <w:r>
              <w:rPr>
                <w:rFonts w:ascii="Times New Roman" w:hAnsi="Times New Roman"/>
              </w:rPr>
              <w:t xml:space="preserve"> признаки изученных грамматических явлений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31.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history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32.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geography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mathematics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science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physics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biology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37.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chemistry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38.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literature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39. computer studies 40.physical education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New material: zero article in the combinations like to go to school etc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самост-ти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личной ответственности за свои поступки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представл-й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нравств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нормах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планировать свое речевое и неречевое поведение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Знать\понимать</w:t>
            </w:r>
            <w:proofErr w:type="spellEnd"/>
            <w:r>
              <w:rPr>
                <w:rFonts w:ascii="Times New Roman" w:hAnsi="Times New Roman"/>
              </w:rPr>
              <w:t xml:space="preserve"> основные значения изученных лексических единиц</w:t>
            </w:r>
            <w:r>
              <w:rPr>
                <w:rFonts w:ascii="Times New Roman" w:hAnsi="Times New Roman"/>
              </w:rPr>
              <w:br/>
              <w:t xml:space="preserve">(слов, словосочетаний)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и отработка фраз и выражений по теме «Речевой этикет на уроке»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 навыков чтения по теме « Школьные принадлежности».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41.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mark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42.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classmate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foreign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happen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loud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mistake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47.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rule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48.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noise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49.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noisy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50.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foreigner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51.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ruler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52.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loudly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schooldays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school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age 55.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schoolmate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56.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school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year 57.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school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leaver 58. schoolhouse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New material: verbs and adjectives used with prepositions to and of: a) to talk </w:t>
            </w:r>
            <w:proofErr w:type="spellStart"/>
            <w:r w:rsidRPr="001A4B7C">
              <w:rPr>
                <w:rFonts w:ascii="Times New Roman" w:hAnsi="Times New Roman"/>
                <w:lang w:val="en-US"/>
              </w:rPr>
              <w:t>to,to</w:t>
            </w:r>
            <w:proofErr w:type="spellEnd"/>
            <w:r w:rsidRPr="001A4B7C">
              <w:rPr>
                <w:rFonts w:ascii="Times New Roman" w:hAnsi="Times New Roman"/>
                <w:lang w:val="en-US"/>
              </w:rPr>
              <w:t xml:space="preserve"> listen to, to speak </w:t>
            </w:r>
            <w:proofErr w:type="spellStart"/>
            <w:r w:rsidRPr="001A4B7C">
              <w:rPr>
                <w:rFonts w:ascii="Times New Roman" w:hAnsi="Times New Roman"/>
                <w:lang w:val="en-US"/>
              </w:rPr>
              <w:t>to,to</w:t>
            </w:r>
            <w:proofErr w:type="spellEnd"/>
            <w:r w:rsidRPr="001A4B7C">
              <w:rPr>
                <w:rFonts w:ascii="Times New Roman" w:hAnsi="Times New Roman"/>
                <w:lang w:val="en-US"/>
              </w:rPr>
              <w:t xml:space="preserve"> write to; b) afraid of, fond of, proud of, sure of, tired </w:t>
            </w:r>
            <w:r>
              <w:rPr>
                <w:rFonts w:ascii="Times New Roman" w:hAnsi="Times New Roman"/>
                <w:lang w:val="en-US"/>
              </w:rPr>
              <w:t>of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этических чувств, доброжелательности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эмоц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нравств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отзывчивости, понимания и сопереживания чувствам других людей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7D5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организовывать учебное сотрудничество и совместную деятельность с учителем и сверстниками; работать</w:t>
            </w:r>
            <w:r>
              <w:rPr>
                <w:rFonts w:ascii="Times New Roman" w:hAnsi="Times New Roman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текст с выборочным пониманием значимой/</w:t>
            </w:r>
            <w:r>
              <w:rPr>
                <w:rFonts w:ascii="Times New Roman" w:hAnsi="Times New Roman"/>
              </w:rPr>
              <w:br/>
              <w:t xml:space="preserve">нужной/интересующей информации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употребления глаголов «сказать, говорить»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confusable words to say, to tell, to speak, to </w:t>
            </w:r>
            <w:r>
              <w:rPr>
                <w:rFonts w:ascii="Times New Roman" w:hAnsi="Times New Roman"/>
                <w:lang w:val="en-US"/>
              </w:rPr>
              <w:t>talk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устанавливать доброжелательные отношения с одноклассниками, развитие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готовности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сотрудничеству.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умение владеть исследовательскими учебными действиями, включая навыки работы с информацией: поиск и выделение нужной </w:t>
            </w:r>
            <w:r>
              <w:rPr>
                <w:rFonts w:ascii="Times New Roman" w:hAnsi="Times New Roman"/>
              </w:rPr>
              <w:lastRenderedPageBreak/>
              <w:t xml:space="preserve">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понимание роли владения иностранными языками в современном мире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языковых и познавательных способностей,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адаптации в динамично меняющемся мире.</w:t>
            </w:r>
          </w:p>
          <w:p w:rsidR="007D5173" w:rsidRDefault="007D5173" w:rsidP="00A976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7D5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 иноязычном тексте; прогнозировать</w:t>
            </w:r>
            <w:r>
              <w:rPr>
                <w:rFonts w:ascii="Times New Roman" w:hAnsi="Times New Roman"/>
              </w:rPr>
              <w:br/>
              <w:t xml:space="preserve">его содержание по заголовку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Обучающее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по теме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школа».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New material: names of subjects ending in -s and their agreement with the verbs in the singular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способам решения новой задачи.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7D5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воспринимать на слух и понимать основное содержание</w:t>
            </w:r>
            <w:r>
              <w:rPr>
                <w:rFonts w:ascii="Times New Roman" w:hAnsi="Times New Roman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rPr>
          <w:trHeight w:val="261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Фразовые глаголы: употребление в речи и на письме. </w:t>
            </w:r>
          </w:p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 навыков письменной речи по теме «Школы в России»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lang w:val="en-US"/>
              </w:rPr>
              <w:t xml:space="preserve">59.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examination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60.examine 61.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celebration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62.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decoration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63.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illustration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64.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demonstration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65.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educate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66. </w:t>
            </w:r>
            <w:proofErr w:type="gramStart"/>
            <w:r w:rsidRPr="001A4B7C">
              <w:rPr>
                <w:rFonts w:ascii="Times New Roman" w:hAnsi="Times New Roman"/>
                <w:lang w:val="en-US"/>
              </w:rPr>
              <w:t>illustrate</w:t>
            </w:r>
            <w:proofErr w:type="gramEnd"/>
            <w:r w:rsidRPr="001A4B7C">
              <w:rPr>
                <w:rFonts w:ascii="Times New Roman" w:hAnsi="Times New Roman"/>
                <w:lang w:val="en-US"/>
              </w:rPr>
              <w:t xml:space="preserve"> 67. demonstrate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New material: 1) noun-forming suffix -</w:t>
            </w:r>
            <w:proofErr w:type="spellStart"/>
            <w:r>
              <w:rPr>
                <w:rFonts w:ascii="Times New Roman" w:hAnsi="Times New Roman"/>
                <w:lang w:val="en-US"/>
              </w:rPr>
              <w:t>tion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2) phrasal verbs to talk back, to talk over, to talk into, to talk out of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</w:t>
            </w:r>
            <w:r>
              <w:rPr>
                <w:rFonts w:ascii="Times New Roman" w:hAnsi="Times New Roman"/>
              </w:rPr>
              <w:lastRenderedPageBreak/>
              <w:t xml:space="preserve">чувств, мыслей и потребностей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писать поздравления, личные письма с опорой на образец с употреблением формул речевого этикета, принятых в</w:t>
            </w:r>
            <w:r>
              <w:rPr>
                <w:rFonts w:ascii="Times New Roman" w:hAnsi="Times New Roman"/>
              </w:rPr>
              <w:br/>
              <w:t xml:space="preserve">стране/странах </w:t>
            </w:r>
            <w:r>
              <w:rPr>
                <w:rFonts w:ascii="Times New Roman" w:hAnsi="Times New Roman"/>
              </w:rPr>
              <w:lastRenderedPageBreak/>
              <w:t xml:space="preserve">изучаемого языка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7D5173" w:rsidTr="007D5173">
        <w:trPr>
          <w:trHeight w:val="276"/>
        </w:trPr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/>
              </w:rPr>
              <w:t xml:space="preserve"> «Моя школа» с опорой на  план»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мотивации к бережному отношению к материальным и духовным ценностям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A97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7D5173" w:rsidRDefault="007D5173" w:rsidP="007D5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</w:rPr>
              <w:br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</w:rPr>
              <w:t>прочитанному</w:t>
            </w:r>
            <w:proofErr w:type="gramEnd"/>
            <w:r>
              <w:rPr>
                <w:rFonts w:ascii="Times New Roman" w:hAnsi="Times New Roman"/>
              </w:rPr>
              <w:t>/услышанному,</w:t>
            </w:r>
            <w:r>
              <w:rPr>
                <w:rFonts w:ascii="Times New Roman" w:hAnsi="Times New Roman"/>
              </w:rPr>
              <w:br/>
              <w:t xml:space="preserve">давать краткую характеристику персонажей </w:t>
            </w:r>
          </w:p>
        </w:tc>
      </w:tr>
      <w:tr w:rsidR="007D5173" w:rsidTr="007D5173">
        <w:trPr>
          <w:trHeight w:val="345"/>
        </w:trPr>
        <w:tc>
          <w:tcPr>
            <w:tcW w:w="14885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Тема 2. Язык мира (16 часов)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affirmative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sentences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понимание роли владения иностранными языками в современном мире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по теме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« Английский - язык мира».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articles with names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of languages (the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English language/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English)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обобщение и фиксация информации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воспринимать на слух и понимать основное содержание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несложных аутентичных аудио- и видеотекстов,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hd w:val="clear" w:color="auto" w:fill="FFFFFF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2"/>
              </w:rPr>
              <w:t>Интернациональные слова: правила употребления в речи.</w:t>
            </w:r>
          </w:p>
          <w:p w:rsidR="007D5173" w:rsidRDefault="007D5173" w:rsidP="00A976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по теме «Обучение английскому языку».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68.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tragedy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present perfect,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negative sentences;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2)shortened form of 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verb to be in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выборочно понимать, с опорой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на языковую догадку, контекст, краткие несложные аутентичные прагматические аудио- и видеотексты, выделяя значимую/нужную/необходимую информацию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general questions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начинать, вести/поддерживать и заканчивать беседу в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стандартных ситуациях общения, соблюдать нормы речевого этикета, при необходимости переспрашивая, уточняя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Вопросы в настоящем совершенном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времени: правила употребления в речи.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 short answers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general 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questions in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взаимодействовать с окружающими,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расспрашивать собеседника и отвечать на его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вопросы,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высказывая свое мнение, просьбу, отвечать на предложения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Использование наречий в настоящем совершенном времени.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69.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just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70.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ever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71.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already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adverbs of indefinite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time (already, just etc)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as markers of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толерантное отношение к проявлениям иной культуры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(индуктивное, дедуктивное и по аналогии) и делать выводы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усвоить лексико-грамматический материал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Ознакомительное чтение по теме «Развитие английского языка».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устной речи по теме «Английский - язык мира».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72.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yet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 this morning, this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week etc as markers of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поиск и выделение нужной информации, обобщение и фиксация информации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читать несложные аутентичные тексты разных стилей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с полным и точным пониманием, используя различные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приемы смысловой переработки текста (языковую догадку,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анализ, выборочный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перевод)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«Различные виды английского».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73.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borrow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74.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carry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75.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develop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76.even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77.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only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78.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probably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79. tongue</w:t>
            </w:r>
          </w:p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80.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vocabulary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готовность отстаивать национальные и общечеловеческие (гуманистические, демократические) ценности, свою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гражданскую позицию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рассказывать о себе, своей семье, друзьях, своих интересах и планах на будущее, сообщать краткие сведения о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св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br/>
              <w:t>ем городе/селе, своей стране и стране/странах изучаемого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наречий «ещё, уже» в настоящем совершенном времени»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special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disjunctivequestions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in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yet and already in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questions in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формирование готовности и способности вести диалог с другими людьми и достигать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взаимопонимания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Уметь опираться на изученную тематику и усвоенный лексико-грамматический материал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Введение и отработка ЛЕ по теме «Английский-  язык мира».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81.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fantastic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awful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dislike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air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follow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need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prefer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pronounce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89.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sound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90.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speech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91.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92. maybe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articles with nouns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after such;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adjectives after 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verb to sound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 основные значения изученных лексических единиц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(слов, словосочетаний)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Изучающее чтение по теме «Как пользоваться словарём».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93.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library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94.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librarian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  <w:t>95.handy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dictionary vs.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voca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bulary</w:t>
            </w:r>
            <w:proofErr w:type="spellEnd"/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читать аутентичные тексты разных жанров с пониманием основного содержания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Диалог-обмен мнениями по теме «Как использовать английский язык в будущем».</w:t>
            </w:r>
          </w:p>
          <w:p w:rsidR="00F81A46" w:rsidRDefault="00F81A46" w:rsidP="00A976F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F81A46" w:rsidRDefault="00F81A46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Международный день толерантности.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  <w:p w:rsidR="00F81A46" w:rsidRDefault="00F81A46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что означает слово «толерантность» (2 мин)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: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past simple in developing situations: Have you seen...?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When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did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you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see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it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?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соблюдать ритмико-интонационные особенности предложений различных коммуникативных типов, правильно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членить предложение на смысловые группы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Правила образования новых слов с помощью суффиксов </w:t>
            </w:r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less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96.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childless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97.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endless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98.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speechless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99.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useless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cloudless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homeless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feeling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meeting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104.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meaning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beginning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happening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107. borrowing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affixes -less, -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ing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form new words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основные значения изученных лексических единиц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(слов, словосочетаний); основные способы словообразования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Фразовый глагол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hand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употребление 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 phrasal verbs to hand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in, to hand back,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hand out, to hand over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Знать/понимать основные различия систем английского и русского языков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        « Английский язык в будущем».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лексику, монолог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делать краткие сообщения, описывать события, явления (в рамках изученных тем)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Систематизация и обобщение ЛЕ по теме « Английский - язык мира».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Упражнения на лексику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изученную грамматику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фразах </w:t>
            </w:r>
          </w:p>
        </w:tc>
      </w:tr>
      <w:tr w:rsidR="007D5173" w:rsidTr="007D5173">
        <w:tc>
          <w:tcPr>
            <w:tcW w:w="14885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Тема 3.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ar-SA"/>
              </w:rPr>
              <w:t xml:space="preserve">Некоторые факты об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ar-SA"/>
              </w:rPr>
              <w:t>англоговорящем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ar-SA"/>
              </w:rPr>
              <w:t xml:space="preserve"> мире (16 часов)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Ознакомительное чтение по теме «Новый мир».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Revision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perfect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resultative</w:t>
            </w:r>
            <w:proofErr w:type="spellEnd"/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воспитание российской гражданской идентичности: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патриотизма, уважения к Отечеству, прошлому и настоящему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многонационального народа России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читать аутентичные тексты разных жанров с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пониманием основного содержания (определять тему, основную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мысль; выделять главные факты, опуская второстепенные,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устанавливать логическую последовательность основных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фактов текста)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third forms of the verbs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 признаки изученных грамматических явлений (видовременных форм глаголов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 xml:space="preserve"> )</w:t>
            </w:r>
            <w:proofErr w:type="gramEnd"/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активизация ЛЕ по теме «США».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108.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border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109.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chain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coast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flow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perfect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plain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stretch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115.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valley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116. lily of the valley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words maybe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may be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мотивации к изучению англ. яз. Формирование целостного взгляда на мир в его органичном единстве и разнообразии народов и культур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Уметь применять правила написания слов;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фразах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«Географическое положение «США» с опорой на ключевые слова.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Revision: 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p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third forms of the verbs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употребительной фоновой лексики и реалий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страны/стран изучаемого языка, некоторых распространенных образцов фольклора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Правила написания письма по теме «Посещение США».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чтения по теме «США».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Revision: 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p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third forms of the verbs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Развитие нравственно – этического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усваиваемого материала.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читать текст с выборочным пониманием значимой/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нужной/интересующей информации</w:t>
            </w:r>
            <w:r w:rsidRPr="001A4B7C">
              <w:rPr>
                <w:rFonts w:ascii="Times New Roman" w:hAnsi="Times New Roman"/>
                <w:color w:val="000000"/>
                <w:sz w:val="22"/>
              </w:rPr>
              <w:t>; писать личные письма с опорой на образец с употреблением формул речевого этикета, принятых в</w:t>
            </w:r>
            <w:r w:rsidRPr="001A4B7C">
              <w:rPr>
                <w:rFonts w:ascii="Times New Roman" w:hAnsi="Times New Roman"/>
                <w:color w:val="000000"/>
                <w:sz w:val="22"/>
              </w:rPr>
              <w:br/>
              <w:t xml:space="preserve">стране/странах изучаемого 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Настоящее совершенное время во всех видах предложений: употребление на письме.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Revision: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English: gone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to — been to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Знать признаки изученных грамматических явлений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 теме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Англоговорящие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страны».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осознание возможностей самореализации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осуществлять регулятивные действия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самонаблюдения, самоконтроля, самооценки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воспринимать на слух и понимать основное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содержание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Изучающее чтение по теме «Австралия».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confusable English: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just vs. just now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Развитие мотивов учебной деятельности и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личност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смысла учения.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ориентироваться в иноязычном тексте; прогнозировать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его содержание по заголовку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Сравнительный анализ настоящего совершенного и прошедшего простого времён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. Контроль навыков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lastRenderedPageBreak/>
              <w:t>теме «США».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117. 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last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past simple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vs. present perfect;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the markers this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year, this Month etc. in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sentences with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целост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. взгляда на мир в его органичном единстве и разнообразии народов и культур. Самоопределение. Ориентация на понимание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успеха и неудачи в учебной деятельности.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наличие представления о сходстве и различиях в традициях своей страны и стран изучаемого языка;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понимание роли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владения иностранными языками в современном мире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 Канберра и Сидней - два главных города Австралии» с опорой на план.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8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branch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9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desert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20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destroy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1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disease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empty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3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.journey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4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leaf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5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.sudden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6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. suddenly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готовность отстаивать национальные и общечеловеческие (гуманистические, демократические) ценности, свою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гражданскую позицию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(индуктивное, дедуктивное и по аналогии) и делать выводы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наличие представления об особенностях образа жизни,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быта, культуры стран изучаемого языка (всемирно известных достопримечательностях, выдающихся людях и их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вкладе в мировую культуру)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the markers before,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many times, several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times, it's the first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time etc. in sentences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with present perfect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соблюдать ритмико-интонационные особенности предложений различных коммуникативных типов, правильно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членить предложение на смысловые группы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Введение и отработка ЛЕ по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теме «Австралийская флора и фауна».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устной речи по теме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Англоговорящие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страны».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127.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several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128.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back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129.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laugh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laughter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surprise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surprised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own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koala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emu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echidna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duckbill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kookaburra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139.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eucalyptus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140.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baby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141. full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ценностных ориентиров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 смыслов учебной деятельности на основе развития познавательных интересов (интерес к новому).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осознанно использовать речевые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наличие представления о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сходстве и различиях в традициях своей страны и стран изучаемого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Употребление артикля с названиями представителей наций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142. Chinese</w:t>
            </w:r>
          </w:p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143. Japanese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144. Vietnamese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145. Englishman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146.Englishwoman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147.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Frenchman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names of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languages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representatives of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nations;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2)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substantivised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 to name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nations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3)articles with 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names of nations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their representatives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национально-культурных особенностей речевого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и неречевого поведения в своей стране и странах изучаемого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языка, применение этих знаний в различных ситуациях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формального и неформального межличностного и межкультурного общения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Фразовый глагол «давать» и его основные значения.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phrasal verbs to give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a way, to give 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hark,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give nut, to give up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формирование готовности и способности вести диалог с другими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людьми и достигать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взаимопонимания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владеть исследовательскими учебными действиями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наличие представления об особенностях образа жизни,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быта, культуры стран изучаемого 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Образование новых слов с помощью суффикса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письменной речи по теме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Англоговорящие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страны»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149.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lovely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manly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womanly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lonely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ugly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kindly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155. shapely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phrasal verbs to give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 way, to give hark,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give nut, to give up;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affix -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ly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 form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 (manly);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3) spelling rules while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forming adverbs from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 ending in -y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 основные значения изученных лексических единиц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(слов, словосочетаний)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Систематизация и обобщение ЛЕ по теме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Англоговорящие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страны»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ценностных ориентиров и смыслов учебной деятельности на основе развития познавательных интересов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Уметь 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фразах;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соблюдать ритмико-интонационные особенности предложений различных коммуникативных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типов, правильно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членить предложение на смысловые группы </w:t>
            </w:r>
          </w:p>
        </w:tc>
      </w:tr>
      <w:tr w:rsidR="007D5173" w:rsidTr="007D5173">
        <w:tc>
          <w:tcPr>
            <w:tcW w:w="14885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lastRenderedPageBreak/>
              <w:t>Тема 4.  Живые существа вокруг нас (18 часов)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156.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seagull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pigeon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swallow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159.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nightingale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160.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owl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161.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woodpecker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162.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magpie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163.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starling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164.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ostrich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165. crow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third forms of the verbs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фразах;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 соблюдать ритмико-интонационные особенности предложений различных коммуникативных типов, правильно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членить предложение на смысловые группы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Описание картинок по теме  «Птицы» с опорой на ключевые слова.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1)partition words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(piece, carton etc.);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2)third forms of the verb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устанавливать причинно-следственные связи,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(индуктивное, дедуктивное и по аналогии) и делать выводы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прочитанному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/услышанному,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давать краткую характеристику персонажей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Определительные местоимения «другой,  другие»: употребление в речи.</w:t>
            </w:r>
            <w:proofErr w:type="gram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166.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penguin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167.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another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others another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наличие представления о сходстве и различиях в традициях своей страны и стран изучаемого 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Ознакомительное чтение по теме «Животные и растения».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168.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since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 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earth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land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soil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ground;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 w:rsidRPr="001A4B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е мотивов учебной деятельности и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личност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смысла учения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ориентироваться в иноязычном тексте; прогнозировать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его содержание по заголовку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«Язык птиц» с опорой на ключевые слова.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169.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breathe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common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hide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include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including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174.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insect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soil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species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177. support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коммуникации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организовывать учебное сотрудничество и совместную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деятельность с учителем и сверстниками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делать краткие сообщения, описывать события, явления (в рамках изученных тем)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Настоящее совершенное продолженное время: правила употребления в речи и на письме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markers of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 progressive: for,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since etc.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взрослыми и сверстниками в разных ситуациях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 xml:space="preserve">использовать текстовые опоры различного рода (подзаголовки, таблицы, картинки, фотографии, шрифтовые выделения, комментарии, подстрочные ссылки) </w:t>
            </w:r>
            <w:proofErr w:type="gramEnd"/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Вопросы в настоящем совершенном продолженном времени: правила образования.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general and special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questions in present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perfect progressive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Знать/понимать признаки изученных грамматических явлений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Изучающее чтение по теме «Наши близкие родственники».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178.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look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179.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close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curious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especially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human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scientific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similar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relative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twin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187.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ape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188. monkey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уважит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тношения к истории и культуре других народов.</w:t>
            </w:r>
          </w:p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чувства гордости за свою Родину, осознание своей этнической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принадлежности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читать аутентичные тексты разных жанров с пониманием основного содержания (определять тему, основную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мысль; выделять главные факты, опуская второстепенные,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устанавливать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логическую последовательность основных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фактов текста)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 теме «Живые существа вокруг нас».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189.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butterfly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caterpillar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dragonfly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beetle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ladybird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moth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spider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someone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anyone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everyone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199.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congratulate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congratulation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201. luck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English: an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hour and a half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half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an hour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выборочно понимать, с опорой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на языковую догадку, контекст, краткие несложные аутентичные прагматические аудио- и видеотексты, выделяя значимую/нужную/необходимую информацию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Revision: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indefinite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pronouns</w:t>
            </w:r>
            <w:proofErr w:type="spellEnd"/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целост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взгляда на мир в его органичном единстве и разнообразии народов и культур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Знать/понимать признаки изученных грамматических явлений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Диалог обме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мнениями по теме «Животные и растения»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 to describe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actions that have just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been finished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культуре, языку, вере, гражданской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позиции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;ф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готовности и способности вести диалог с другими людьми и достигать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взаимопонимания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расспрашивать собеседника и отвечать на его вопросы,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высказывая свое мнение, просьбу, отвечать на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Монологические высказывания по теме «Флора и фауна Британских островов» с опорой на план.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202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.oak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elm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beech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pine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fir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thistle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daffodil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209.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shamrock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robin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lizard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212. blackbird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прочитанному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/услышанному,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давать краткую характеристику персонажей;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Фразовый глагол «делать» и его основные значения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Контроль навыков устной речи по теме «Животные и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lastRenderedPageBreak/>
              <w:t>растения».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 phrasal verbs to make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up, to make out to make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off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деятельности на иностранном языке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Знать/понимать признаки изученных грамматических явлений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Правила образования прилагательных с помощью суффикса </w:t>
            </w:r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able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213.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understandable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enjoyable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readable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movable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217. breakable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I) phrasal verbs to make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up, to make out to make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off;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affix –able to form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употребительной фоновой лексики и реалий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страны/стран изучаемого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Обучающее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 по теме «Растения» с опорой на картинки.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218.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sunflower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219.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bluebell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lily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221. water lily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понимать основное содержание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</w:p>
          <w:p w:rsidR="007D5173" w:rsidRDefault="007D5173" w:rsidP="00A976F2">
            <w:pPr>
              <w:pStyle w:val="aa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Present Perfect and Present Perfect Progressive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стремление к самосовершенствованию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делать краткие сообщения, описывать события, явления 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Диалог-расспрос по теме «Флора и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фауна моего края».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письменной речи по теме «Флора и фауна».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Упражнения на лексику, грамматику;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составление диалога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осознанного,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уважительного и доброжелательного отношения к другому человеку, его мнению, мировоззрению, культуре, языку, вере, гражданской позиции;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 истории, культуре, религии, традициям, языкам </w:t>
            </w:r>
            <w:proofErr w:type="gram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организовывать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учебное сотрудничество и совместную деятельность с учителем и сверстниками; работать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начинать, вести/поддерживат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ь и заканчивать беседу в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стандартных ситуациях общения, соблюдать нормы речевого этикета, при необходимости переспрашивая, уточняя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 раздела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изученные грамматические формы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Умение устанавливать доброжелательные отношения с одноклассниками, развитие</w:t>
            </w:r>
          </w:p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готовности к сотрудничеству.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 признаки изученных грамматических явлений; знание употребительной фоновой лексики и реалий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страны/стран изучаемого языка </w:t>
            </w:r>
          </w:p>
        </w:tc>
      </w:tr>
      <w:tr w:rsidR="007D5173" w:rsidTr="007D5173">
        <w:tc>
          <w:tcPr>
            <w:tcW w:w="14885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Тема 5. Экология (18 часов)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Ознакомительное чтение по теме «Как поддержать красоту России».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 of 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verbs to be, to know,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to have etc. used instead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of 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мотивации к более подробному изучению предмета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ориентироваться в иноязычном тексте; прогнозировать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его содержание по заголовку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отработка ЛЕ по теме «Экология»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222. </w:t>
            </w:r>
            <w:proofErr w:type="spellStart"/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behaviour</w:t>
            </w:r>
            <w:proofErr w:type="spellEnd"/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environment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influence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nature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natural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number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person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229.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study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survive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231. ecology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Revision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international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words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мотивации к бережному отношению к материальным и духовным ценностям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фразах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 Что такое экология» с опорой на ключевые слова.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English: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little VS a little (not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much, some), few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a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few [not many, several)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прочитанному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/услышанному,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давать краткую характеристику персонажей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Количественные местоимения: правила употребления в речи и на письме.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Контроль навыков чтения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lastRenderedPageBreak/>
              <w:t>по теме «Что такое экология».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232.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danger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power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dumper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dump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factory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necessary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238.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nowadays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239. pollute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деятельности на иностранном языке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понимание роли владения иностранными языками в современном мире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F81A46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Возвратные местоимения: правила употребления в речи и на письме.</w:t>
            </w:r>
          </w:p>
          <w:p w:rsidR="00F81A46" w:rsidRDefault="00F81A46" w:rsidP="00F81A46">
            <w:pPr>
              <w:rPr>
                <w:rFonts w:ascii="Times New Roman" w:hAnsi="Times New Roman" w:cs="Times New Roman"/>
              </w:rPr>
            </w:pPr>
          </w:p>
          <w:p w:rsidR="007D5173" w:rsidRPr="00F81A46" w:rsidRDefault="00F81A46" w:rsidP="00F8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F81A46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240.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myself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yourself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himself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herself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itself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ourselves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246.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yourselves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247. themselves</w:t>
            </w:r>
          </w:p>
          <w:p w:rsidR="007D5173" w:rsidRPr="00F81A46" w:rsidRDefault="00F81A46" w:rsidP="00F81A46">
            <w:pPr>
              <w:rPr>
                <w:rFonts w:ascii="Times New Roman" w:hAnsi="Times New Roman" w:cs="Times New Roman"/>
                <w:sz w:val="22"/>
              </w:rPr>
            </w:pPr>
            <w:r w:rsidRPr="00F81A46">
              <w:rPr>
                <w:rFonts w:ascii="Times New Roman" w:hAnsi="Times New Roman" w:cs="Times New Roman"/>
                <w:sz w:val="22"/>
              </w:rPr>
              <w:t>- как зарождался праздник.</w:t>
            </w:r>
            <w:r>
              <w:rPr>
                <w:rFonts w:ascii="Times New Roman" w:hAnsi="Times New Roman" w:cs="Times New Roman"/>
                <w:sz w:val="22"/>
              </w:rPr>
              <w:t xml:space="preserve"> (2 мин)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 reflexive pronouns</w:t>
            </w:r>
          </w:p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Russian reflexive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verbs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English non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reflexive verbs (to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wash, to dress)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установок на уважит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тношение к иному мнению, к истории и культуре других народов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использовать информационно-коммуникационные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употребительной фоновой лексики и реалий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страны/стран изучаемого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Обучающее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 теме «Экология».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248.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pollution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249.pour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protect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protection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waste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253. unpolluted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понимать основное содержание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Введение и отработка ЛЕ по теме «Загрязнение окружающей среды».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lastRenderedPageBreak/>
              <w:t>теме «Экология».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254. among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damage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256.careful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endangered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extinct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259.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habitat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260.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law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261.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member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262.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recycle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263.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responsible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264. save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Формирование мотивации к развитию учебной деятельности, формирование личностного смысла учения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фразах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Сравнительный анализ настоящего совершенного и настоящего  совершенно продолженного времён.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</w:p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present perfect and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 признаки изученных грамматических явлений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 теме «Климат по всему миру» с опорой на ключевые слова.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265. Dutch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266. Dutchman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267. Dutchwoman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268. the Dutch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выборочно понимать, с опорой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на языковую догадку, контекст, краткие несложные аутентичные прагматические аудио- и видеотексты, выделяя значимую/нужную/необходимую информацию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Диалог - расспрос по теме « Проблемы окружающей среды».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Revision: 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present perfect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 to describe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actions that have just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been finished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расспрашивать собеседника и отвечать на его вопросы,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высказывая свое мнение, просьбу, отвечать на предложения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Монологические высказывания по теме « Экологические проблемы».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рассказывать о себе, своей семье, друзьях, своих интересах и планах на будущее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Употребление предлогов места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и между» в речи и на письме».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among vs. between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Интерес к способам решения новой задачи.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передавать основное содержание, основную мысль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прочитанного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выражать свое отношение к прочитанному/услышанному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Образование новых слов с помощью суффикса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и префикса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dis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269. development </w:t>
            </w:r>
          </w:p>
          <w:p w:rsidR="007D5173" w:rsidRPr="001A4B7C" w:rsidRDefault="007D5173" w:rsidP="00A976F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270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.agreement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271.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enjoyment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272.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payment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273.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movement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274.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disagree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 xml:space="preserve">275.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disappear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276.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disbelieve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277. dishonest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278.disagreement 279.discomfort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affix -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ment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 form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nouns;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affix -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dis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 form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nouns, verbs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Проявление познавательной инициативы. Проявление интереса к математическому содержанию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обобщать, устанавливать аналогии, классифицировать, самостоятельно выбирать основания 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знать/понимать: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основные значения изученных лексических единиц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(слов,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словосочетаний); основные способы словообразования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Изучающее чтение по теме « Загрязнение воды».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</w:p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present perfect and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present perfect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progressive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читать текст с выборочным пониманием значимой/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нужной/интересующей информации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Фразовый глагол «взять» и его основные значения.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 phrasal verbs to take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down, to take off,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take in. to take up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Умение выделить нравственный аспект поведения.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понимание роли владения иностранными языками в современном мире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Диалог обмен - мнениями по теме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« Как защитить окружающую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среду».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Лексико-грамматические упражнения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Умение соотносить поступки с нормами поведение.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разные социальные роли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начинать, вести/поддерживать и заканчивать беседу в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стандартных ситуациях общения, соблюдать нормы речевого этикета, при необходимости переспрашивая, уточняя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Эко-защита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</w:p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third forms of the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verb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Примеряют на себе роль социально активной личности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смыслового чтения, включая умение определять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тему, прогнозировать содержание текста по заголовку/по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наличие представления об особенностях образа жизни,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быта, культуры стран изучаемого 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Систематизация и обобщение ЛЕ по теме «Экология».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 по теме «Экология»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Развитие нравственно – этического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усваиваемого материала.</w:t>
            </w:r>
          </w:p>
          <w:p w:rsidR="007D5173" w:rsidRDefault="007D5173" w:rsidP="00A976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прочитанному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/услышанному,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давать краткую характеристику персонажей </w:t>
            </w:r>
          </w:p>
        </w:tc>
      </w:tr>
      <w:tr w:rsidR="007D5173" w:rsidTr="007D5173">
        <w:tc>
          <w:tcPr>
            <w:tcW w:w="14885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lastRenderedPageBreak/>
              <w:t xml:space="preserve">Тема 6. Здоровье (18 часов)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первичная активизация ЛЕ по теме «Здоровье».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280.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drug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281.enough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282.harm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harmful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meal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obese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quick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smoke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288.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practically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289. almost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планировать 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фразах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слова «достаточно» с различными частями речи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position of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the word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enough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(before nouns, after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Adjectives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adverbs);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practically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almost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осознание возможностей самореализации средствами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иностранного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национально-культурных особенностей речевого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и неречевого поведения в своей стране и странах изучаемого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языка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наречия «слишком»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The adverb enough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too (not big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enough = too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small to do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sth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 xml:space="preserve">логическое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(индуктивное, дедуктивное и по аналогии) и делать выводы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письменной речи основные нормы речевого этикета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Диалог- расспрос по теме « Ты здоровая личность».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Revision: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parts of the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human body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расспрашивать собеседника и отвечать на его вопросы,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высказывая свое мнение, просьбу, отвечать на предложения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собеседника согласием, отказом, опираясь на изученный  лексико-грамматический материал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отработка ЛЕ по теме «Части тела» с опорой на картинки.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устной речи по теме «Наша окружающая среда».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290.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brain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throat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shoulder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lung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stomach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backbone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wrist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297.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knee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298. ankle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articles with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countables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and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nncountables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in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exclamatory sentences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мотивации к учебной деятельности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личност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смысла учения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  <w:sz w:val="22"/>
              </w:rPr>
              <w:t>рассказывать о себе, своей семье, друзьях, своих интересах и планах на будущее, сообщать краткие сведения о сво</w:t>
            </w:r>
            <w:r>
              <w:rPr>
                <w:rFonts w:ascii="Times New Roman" w:hAnsi="Times New Roman"/>
              </w:rPr>
              <w:t>ем городе/селе, своей стране и стране/странах изучаемого</w:t>
            </w:r>
            <w:r>
              <w:rPr>
                <w:rFonts w:ascii="Times New Roman" w:hAnsi="Times New Roman"/>
              </w:rPr>
              <w:br/>
              <w:t xml:space="preserve">языка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Восклицательные предложения  со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словами « как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какой»: правила употребления.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exclamatory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lastRenderedPageBreak/>
              <w:t>sentences with what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and how;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Проявление познавательной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инициативы.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умение использовать информационно-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коммуникационные технологии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начинать, вести/поддерживат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ь и заканчивать беседу в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стандартных ситуациях общения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первичная отработка ЛЕ по теме « Наши болезни».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299.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ache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cough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hurt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302.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medicine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pain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prescribe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recover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306.sneeze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307.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headache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308.backache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309.earache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310.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stomachache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311.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toothache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312. heartache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Развитие мотивов учебной деятельности и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личност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смысла учения.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соблюдать ритмико-интонационные особенности предложений различных коммуникативных типов, правильно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членить предложение на смысловые группы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диалогической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«На приёме у врача».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</w:p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1) 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pain vs. ache;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2) articles with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compounds headache,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toothache etc.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Умение соотносить поступки с нормами поведения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умение взаимодействовать с окружающими, выполняя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разные социальные роли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расспрашивать собеседника и отвечать на его вопросы,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высказывая свое мнение, просьбу, отвечать на предложения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 теме «Наши болезни».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навыков чтения по теме «Вредная пища».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words: ill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sick;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воспринимать на слух и понимать основное содержание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7D5173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English: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to have a cold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 get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/catch a cold, to come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down with a cold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этических чувств, доброжелательности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эмоц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нравств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отзывчивости, готовности к сотрудничеству</w:t>
            </w:r>
          </w:p>
          <w:p w:rsidR="007D5173" w:rsidRDefault="007D5173" w:rsidP="00A976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делать краткие сообщения, описывать события, явления (в рамках изученных тем)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F81A46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Введение и отработка ЛЕ по теме «Здоровый образ жизни».</w:t>
            </w:r>
          </w:p>
          <w:p w:rsidR="00F81A46" w:rsidRDefault="00F81A46" w:rsidP="00F81A46">
            <w:pPr>
              <w:rPr>
                <w:rFonts w:ascii="Times New Roman" w:hAnsi="Times New Roman" w:cs="Times New Roman"/>
              </w:rPr>
            </w:pPr>
          </w:p>
          <w:p w:rsidR="007D5173" w:rsidRPr="00F81A46" w:rsidRDefault="00F81A46" w:rsidP="00F8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Международный день семьи.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  <w:sz w:val="22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313.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cure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314.examie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315.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habit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316.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hard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317.patient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318.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lose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319.</w:t>
            </w:r>
            <w:r>
              <w:rPr>
                <w:rFonts w:ascii="Times New Roman" w:hAnsi="Times New Roman"/>
                <w:color w:val="000000"/>
                <w:sz w:val="22"/>
                <w:lang w:val="en-US"/>
              </w:rPr>
              <w:t>swallow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weigh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321. </w:t>
            </w:r>
            <w:r w:rsidR="00F81A46"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eight</w:t>
            </w:r>
          </w:p>
          <w:p w:rsidR="00F81A46" w:rsidRPr="00F81A46" w:rsidRDefault="00F81A46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- семья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–я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чейка общества Духовное, социальное,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политическое значение. (2 мин)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F81A46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Формирование ценностных ориентиров и смыслов учебной деятельности на основе развития познавательных интересов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работать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применять правила написания слов </w:t>
            </w:r>
            <w: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96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Правила употребления слова «едва» в речи и на письме.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по теме «Здоровый образ жизни».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322.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hardly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English: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hard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hardly; such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so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стремление к совершенствованию собственной речевой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культуры в целом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знание употребительной фоновой лексики и реалий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страны/стран изучаемого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Обучение монологической речи по теме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«Здоровые привычки в еде» с опорой на план.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articles in sentences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with such and s</w:t>
            </w:r>
            <w:r>
              <w:rPr>
                <w:rFonts w:ascii="Times New Roman" w:hAnsi="Times New Roman"/>
                <w:color w:val="000000"/>
                <w:sz w:val="22"/>
              </w:rPr>
              <w:t>о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коммуникативной компетенции в межкультурной и межэтнической коммуникации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выражать свое 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прочитанному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/услышанному,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давать краткую характеристику персонажей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Правила употребления наречий «ещё, всё ещё» в речи.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confusable words: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still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vs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yet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формирование мотивации изучения иностранных языков и стремление к самосовершенствованию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обобщать, устанавливать аналогии, классифицировать, самостоятельно выбирать основания 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критерии для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классификации, устанавливать причинно-следственные связи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Знать/понимать </w:t>
            </w:r>
            <w:r>
              <w:rPr>
                <w:rFonts w:ascii="Times New Roman" w:hAnsi="Times New Roman"/>
              </w:rPr>
              <w:t xml:space="preserve">основные различия систем английского и русского языков </w:t>
            </w:r>
            <w: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Образование новых частей речи с помощью суффиксов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ness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323.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weakness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324.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darkness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325.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illness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326.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ugliness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327.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freshness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328.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length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329.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strength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330.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width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331. </w:t>
            </w:r>
            <w:proofErr w:type="gram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warmth</w:t>
            </w:r>
            <w:proofErr w:type="gram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332. growth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 xml:space="preserve">affixes 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ness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, -</w:t>
            </w:r>
            <w:proofErr w:type="spellStart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th</w:t>
            </w:r>
            <w:proofErr w:type="spellEnd"/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 xml:space="preserve"> to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form nouns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 </w:t>
            </w:r>
            <w: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, умозаключение (индуктивное, дедуктивное и по аналогии) и делать выводы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наличие представления о сходстве и различиях в традициях своей страны и стран изучаемого языка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Фразовый глагол «оставаться» и его основные значения. </w:t>
            </w:r>
          </w:p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Контроль письменной речи по теме «Наше здоровье».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Pr="001A4B7C" w:rsidRDefault="007D5173" w:rsidP="00A976F2">
            <w:pPr>
              <w:pStyle w:val="aa"/>
              <w:rPr>
                <w:rFonts w:ascii="Times New Roman" w:hAnsi="Times New Roman"/>
                <w:color w:val="000000"/>
                <w:lang w:val="en-US"/>
              </w:rPr>
            </w:pP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t>New material: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phrasal verbs to stay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  <w:t>away, to stay off, to stay up, to stay together</w:t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  <w:r w:rsidRPr="001A4B7C">
              <w:rPr>
                <w:rFonts w:ascii="Times New Roman" w:hAnsi="Times New Roman"/>
                <w:color w:val="000000"/>
                <w:sz w:val="22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развитие таких качеств личности, как воля, целеустремленность,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креативность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, инициативность, трудолюбие, дисциплинированность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7D517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должны научиться выходить из затруднительного положения в условиях дефицита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дств в пр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оцессе приема и передачи информации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Систематизация и обобщение ЛЕ по теме «Здоровье».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Упражнения на лексику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знать/понимать: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>основные значения изученных лексических единиц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(слов, словосочетаний); основные способы словообразования </w:t>
            </w:r>
          </w:p>
        </w:tc>
      </w:tr>
      <w:tr w:rsidR="007D5173" w:rsidTr="007D5173">
        <w:tc>
          <w:tcPr>
            <w:tcW w:w="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Систематизация и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обобщение ЛЕ и грамматического материала за курс 7 класса.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грамматику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готовность отстаивать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национальные и общечеловеческие ценности, свою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гражданскую позицию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умение планировать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свое речевое и неречевое поведение 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D5173" w:rsidRDefault="007D5173" w:rsidP="00A976F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понимание роли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владения иностранными языками в современном мире </w:t>
            </w:r>
          </w:p>
        </w:tc>
      </w:tr>
    </w:tbl>
    <w:p w:rsidR="0037087D" w:rsidRDefault="0037087D"/>
    <w:sectPr w:rsidR="0037087D" w:rsidSect="00582972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6A00"/>
    <w:multiLevelType w:val="multilevel"/>
    <w:tmpl w:val="15189FAA"/>
    <w:lvl w:ilvl="0">
      <w:start w:val="1"/>
      <w:numFmt w:val="bullet"/>
      <w:lvlText w:val=""/>
      <w:lvlJc w:val="left"/>
      <w:pPr>
        <w:ind w:left="1076" w:hanging="284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57F6DA4"/>
    <w:multiLevelType w:val="multilevel"/>
    <w:tmpl w:val="F3385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173"/>
    <w:rsid w:val="0037087D"/>
    <w:rsid w:val="006E2673"/>
    <w:rsid w:val="007D5173"/>
    <w:rsid w:val="00F8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73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qFormat/>
    <w:rsid w:val="007D5173"/>
  </w:style>
  <w:style w:type="character" w:customStyle="1" w:styleId="a4">
    <w:name w:val="Текст выноски Знак"/>
    <w:basedOn w:val="a0"/>
    <w:uiPriority w:val="99"/>
    <w:semiHidden/>
    <w:qFormat/>
    <w:rsid w:val="007D517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D5173"/>
    <w:rPr>
      <w:rFonts w:ascii="Times New Roman" w:hAnsi="Times New Roman"/>
      <w:color w:val="00000A"/>
      <w:sz w:val="24"/>
    </w:rPr>
  </w:style>
  <w:style w:type="character" w:customStyle="1" w:styleId="ListLabel2">
    <w:name w:val="ListLabel 2"/>
    <w:qFormat/>
    <w:rsid w:val="007D5173"/>
    <w:rPr>
      <w:rFonts w:ascii="Times New Roman" w:hAnsi="Times New Roman" w:cs="Symbol"/>
      <w:color w:val="00000A"/>
      <w:sz w:val="24"/>
    </w:rPr>
  </w:style>
  <w:style w:type="character" w:customStyle="1" w:styleId="ListLabel3">
    <w:name w:val="ListLabel 3"/>
    <w:qFormat/>
    <w:rsid w:val="007D5173"/>
    <w:rPr>
      <w:rFonts w:ascii="Times New Roman" w:hAnsi="Times New Roman" w:cs="Symbol"/>
      <w:color w:val="00000A"/>
      <w:sz w:val="24"/>
    </w:rPr>
  </w:style>
  <w:style w:type="character" w:customStyle="1" w:styleId="ListLabel4">
    <w:name w:val="ListLabel 4"/>
    <w:qFormat/>
    <w:rsid w:val="007D5173"/>
    <w:rPr>
      <w:rFonts w:ascii="Times New Roman" w:hAnsi="Times New Roman" w:cs="Symbol"/>
      <w:color w:val="00000A"/>
      <w:sz w:val="24"/>
    </w:rPr>
  </w:style>
  <w:style w:type="character" w:customStyle="1" w:styleId="ListLabel5">
    <w:name w:val="ListLabel 5"/>
    <w:qFormat/>
    <w:rsid w:val="007D5173"/>
    <w:rPr>
      <w:rFonts w:ascii="Times New Roman" w:hAnsi="Times New Roman" w:cs="Symbol"/>
      <w:color w:val="00000A"/>
      <w:sz w:val="24"/>
    </w:rPr>
  </w:style>
  <w:style w:type="character" w:customStyle="1" w:styleId="ListLabel6">
    <w:name w:val="ListLabel 6"/>
    <w:qFormat/>
    <w:rsid w:val="007D5173"/>
    <w:rPr>
      <w:rFonts w:ascii="Times New Roman" w:hAnsi="Times New Roman" w:cs="Symbol"/>
      <w:color w:val="00000A"/>
      <w:sz w:val="24"/>
    </w:rPr>
  </w:style>
  <w:style w:type="character" w:customStyle="1" w:styleId="ListLabel7">
    <w:name w:val="ListLabel 7"/>
    <w:qFormat/>
    <w:rsid w:val="007D5173"/>
    <w:rPr>
      <w:rFonts w:ascii="Times New Roman" w:hAnsi="Times New Roman" w:cs="Symbol"/>
      <w:color w:val="00000A"/>
      <w:sz w:val="24"/>
    </w:rPr>
  </w:style>
  <w:style w:type="paragraph" w:customStyle="1" w:styleId="a3">
    <w:name w:val="Заголовок"/>
    <w:basedOn w:val="a"/>
    <w:next w:val="a5"/>
    <w:qFormat/>
    <w:rsid w:val="007D517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7D5173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D5173"/>
    <w:rPr>
      <w:color w:val="00000A"/>
    </w:rPr>
  </w:style>
  <w:style w:type="paragraph" w:styleId="a7">
    <w:name w:val="List"/>
    <w:basedOn w:val="a5"/>
    <w:rsid w:val="007D5173"/>
    <w:rPr>
      <w:rFonts w:cs="Lucida Sans"/>
    </w:rPr>
  </w:style>
  <w:style w:type="paragraph" w:customStyle="1" w:styleId="Caption">
    <w:name w:val="Caption"/>
    <w:basedOn w:val="a"/>
    <w:qFormat/>
    <w:rsid w:val="007D51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D5173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7D5173"/>
    <w:pPr>
      <w:suppressLineNumbers/>
    </w:pPr>
    <w:rPr>
      <w:rFonts w:cs="Lucida Sans"/>
    </w:rPr>
  </w:style>
  <w:style w:type="paragraph" w:styleId="a9">
    <w:name w:val="Balloon Text"/>
    <w:basedOn w:val="a"/>
    <w:link w:val="10"/>
    <w:uiPriority w:val="99"/>
    <w:semiHidden/>
    <w:unhideWhenUsed/>
    <w:qFormat/>
    <w:rsid w:val="007D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9"/>
    <w:uiPriority w:val="99"/>
    <w:semiHidden/>
    <w:rsid w:val="007D5173"/>
    <w:rPr>
      <w:rFonts w:ascii="Tahoma" w:hAnsi="Tahoma" w:cs="Tahoma"/>
      <w:color w:val="00000A"/>
      <w:sz w:val="16"/>
      <w:szCs w:val="16"/>
    </w:rPr>
  </w:style>
  <w:style w:type="paragraph" w:customStyle="1" w:styleId="aa">
    <w:name w:val="Содержимое таблицы"/>
    <w:basedOn w:val="a"/>
    <w:qFormat/>
    <w:rsid w:val="007D5173"/>
  </w:style>
  <w:style w:type="paragraph" w:customStyle="1" w:styleId="ab">
    <w:name w:val="Заголовок таблицы"/>
    <w:basedOn w:val="aa"/>
    <w:qFormat/>
    <w:rsid w:val="007D5173"/>
  </w:style>
  <w:style w:type="table" w:styleId="ac">
    <w:name w:val="Table Grid"/>
    <w:basedOn w:val="a1"/>
    <w:uiPriority w:val="59"/>
    <w:rsid w:val="007D517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8377</Words>
  <Characters>47751</Characters>
  <Application>Microsoft Office Word</Application>
  <DocSecurity>0</DocSecurity>
  <Lines>397</Lines>
  <Paragraphs>112</Paragraphs>
  <ScaleCrop>false</ScaleCrop>
  <Company/>
  <LinksUpToDate>false</LinksUpToDate>
  <CharactersWithSpaces>56016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2021-11-12T12:00:00Z</dcterms:created>
  <dcterms:modified xsi:type="dcterms:W3CDTF">2021-11-12T14:14:00Z</dcterms:modified>
</cp:coreProperties>
</file>