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1E" w:rsidRPr="00BE6A1E" w:rsidRDefault="00BC6118" w:rsidP="00BC6118">
      <w:pPr>
        <w:spacing w:after="0"/>
        <w:jc w:val="center"/>
        <w:rPr>
          <w:rFonts w:ascii="Times New Roman" w:hAnsi="Times New Roman"/>
          <w:sz w:val="24"/>
          <w:szCs w:val="24"/>
        </w:rPr>
        <w:sectPr w:rsidR="00BE6A1E" w:rsidRPr="00BE6A1E" w:rsidSect="00BC6118">
          <w:type w:val="continuous"/>
          <w:pgSz w:w="11900" w:h="16840"/>
          <w:pgMar w:top="520" w:right="560" w:bottom="280" w:left="560" w:header="720" w:footer="720" w:gutter="0"/>
          <w:cols w:space="454"/>
        </w:sect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02825" cy="9763125"/>
            <wp:effectExtent l="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030" cy="980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7334250" cy="10081227"/>
            <wp:effectExtent l="0" t="0" r="0" b="0"/>
            <wp:docPr id="2" name="Рисунок 2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039" cy="1007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7477023" cy="10277475"/>
            <wp:effectExtent l="0" t="0" r="0" b="0"/>
            <wp:docPr id="3" name="Рисунок 3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788" cy="1027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7345146" cy="10106025"/>
            <wp:effectExtent l="0" t="0" r="8255" b="0"/>
            <wp:docPr id="4" name="Рисунок 4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643" cy="1010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7296854" cy="10029825"/>
            <wp:effectExtent l="0" t="0" r="0" b="0"/>
            <wp:docPr id="5" name="Рисунок 5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649" cy="1002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E6A1E">
        <w:rPr>
          <w:rFonts w:ascii="Times New Roman" w:hAnsi="Times New Roman"/>
          <w:b/>
          <w:bCs/>
          <w:sz w:val="24"/>
          <w:szCs w:val="24"/>
        </w:rPr>
        <w:t xml:space="preserve">РАБОЧАЯ ПРОГРАММА  </w:t>
      </w: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E6A1E">
        <w:rPr>
          <w:rFonts w:ascii="Times New Roman" w:hAnsi="Times New Roman"/>
          <w:sz w:val="24"/>
          <w:szCs w:val="24"/>
        </w:rPr>
        <w:t>учебного предмета</w:t>
      </w: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«Литературное чтение</w:t>
      </w:r>
      <w:r w:rsidRPr="00BE6A1E">
        <w:rPr>
          <w:rFonts w:ascii="Times New Roman" w:hAnsi="Times New Roman"/>
          <w:sz w:val="24"/>
          <w:szCs w:val="24"/>
        </w:rPr>
        <w:t>»</w:t>
      </w: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E6A1E">
        <w:rPr>
          <w:rFonts w:ascii="Times New Roman" w:hAnsi="Times New Roman"/>
          <w:sz w:val="24"/>
          <w:szCs w:val="24"/>
        </w:rPr>
        <w:t>для 4 класса начального общего образования на 2022-2023 учебный год</w:t>
      </w: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E6A1E">
        <w:rPr>
          <w:rFonts w:ascii="Times New Roman" w:hAnsi="Times New Roman"/>
          <w:sz w:val="24"/>
          <w:szCs w:val="24"/>
        </w:rPr>
        <w:t>Составитель: АБДУЛЛАЕВА РАШИДАТ ГАЛИМОВНА</w:t>
      </w: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E6A1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учитель начальных классов </w:t>
      </w: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Pr="00BE6A1E" w:rsidRDefault="00BE6A1E" w:rsidP="00BE6A1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E6A1E">
        <w:rPr>
          <w:rFonts w:ascii="Times New Roman" w:hAnsi="Times New Roman"/>
          <w:sz w:val="24"/>
          <w:szCs w:val="24"/>
        </w:rPr>
        <w:t>с. Иван-кутан 2022г.</w:t>
      </w:r>
    </w:p>
    <w:p w:rsidR="00BE6A1E" w:rsidRDefault="00BE6A1E" w:rsidP="00DE21D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E6A1E" w:rsidRDefault="00BE6A1E" w:rsidP="00DE21D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E21D7" w:rsidRDefault="00DE21D7" w:rsidP="00DE21D7">
      <w:pPr>
        <w:spacing w:after="0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08369C">
        <w:rPr>
          <w:rFonts w:ascii="Times New Roman" w:hAnsi="Times New Roman"/>
          <w:b/>
          <w:smallCaps/>
          <w:sz w:val="24"/>
          <w:szCs w:val="24"/>
        </w:rPr>
        <w:t xml:space="preserve">Календарно-тематическое планирование по </w:t>
      </w:r>
      <w:r>
        <w:rPr>
          <w:rFonts w:ascii="Times New Roman" w:hAnsi="Times New Roman"/>
          <w:b/>
          <w:smallCaps/>
          <w:sz w:val="24"/>
          <w:szCs w:val="24"/>
        </w:rPr>
        <w:t xml:space="preserve"> учебному предмету «Литературное чтение» 4</w:t>
      </w:r>
      <w:r w:rsidRPr="0008369C">
        <w:rPr>
          <w:rFonts w:ascii="Times New Roman" w:hAnsi="Times New Roman"/>
          <w:b/>
          <w:smallCaps/>
          <w:sz w:val="24"/>
          <w:szCs w:val="24"/>
        </w:rPr>
        <w:t xml:space="preserve"> класс</w:t>
      </w:r>
      <w:r>
        <w:rPr>
          <w:rFonts w:ascii="Times New Roman" w:hAnsi="Times New Roman"/>
          <w:b/>
          <w:smallCaps/>
          <w:sz w:val="24"/>
          <w:szCs w:val="24"/>
        </w:rPr>
        <w:t xml:space="preserve">. </w:t>
      </w:r>
    </w:p>
    <w:p w:rsidR="00DE21D7" w:rsidRDefault="00DE21D7" w:rsidP="00DE21D7">
      <w:pPr>
        <w:spacing w:after="0"/>
        <w:jc w:val="center"/>
        <w:rPr>
          <w:rFonts w:ascii="Times New Roman" w:hAnsi="Times New Roman"/>
          <w:b/>
          <w:smallCaps/>
          <w:sz w:val="24"/>
          <w:szCs w:val="24"/>
        </w:rPr>
      </w:pPr>
      <w:proofErr w:type="spellStart"/>
      <w:r w:rsidRPr="0008369C">
        <w:rPr>
          <w:rFonts w:ascii="Times New Roman" w:hAnsi="Times New Roman"/>
          <w:b/>
          <w:smallCaps/>
          <w:sz w:val="24"/>
          <w:szCs w:val="24"/>
        </w:rPr>
        <w:t>Л</w:t>
      </w:r>
      <w:r>
        <w:rPr>
          <w:rFonts w:ascii="Times New Roman" w:hAnsi="Times New Roman"/>
          <w:b/>
          <w:smallCaps/>
          <w:sz w:val="24"/>
          <w:szCs w:val="24"/>
        </w:rPr>
        <w:t>.Ф.Климанова</w:t>
      </w:r>
      <w:proofErr w:type="spellEnd"/>
      <w:r>
        <w:rPr>
          <w:rFonts w:ascii="Times New Roman" w:hAnsi="Times New Roman"/>
          <w:b/>
          <w:smallCaps/>
          <w:sz w:val="24"/>
          <w:szCs w:val="24"/>
        </w:rPr>
        <w:t xml:space="preserve"> «Школа России» - 102 </w:t>
      </w:r>
      <w:proofErr w:type="spellStart"/>
      <w:r w:rsidRPr="0008369C">
        <w:rPr>
          <w:rFonts w:ascii="Times New Roman" w:hAnsi="Times New Roman"/>
          <w:b/>
          <w:smallCaps/>
          <w:sz w:val="24"/>
          <w:szCs w:val="24"/>
        </w:rPr>
        <w:t>час</w:t>
      </w:r>
      <w:r>
        <w:rPr>
          <w:rFonts w:ascii="Times New Roman" w:hAnsi="Times New Roman"/>
          <w:b/>
          <w:smallCaps/>
          <w:sz w:val="20"/>
          <w:szCs w:val="24"/>
        </w:rPr>
        <w:t>А</w:t>
      </w:r>
      <w:proofErr w:type="spellEnd"/>
      <w:r w:rsidRPr="0008369C">
        <w:rPr>
          <w:rFonts w:ascii="Times New Roman" w:hAnsi="Times New Roman"/>
          <w:b/>
          <w:smallCaps/>
          <w:sz w:val="24"/>
          <w:szCs w:val="24"/>
        </w:rPr>
        <w:t xml:space="preserve">, </w:t>
      </w:r>
    </w:p>
    <w:p w:rsidR="00DE21D7" w:rsidRPr="0008369C" w:rsidRDefault="00DE21D7" w:rsidP="00DE21D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 xml:space="preserve">3 </w:t>
      </w:r>
      <w:r w:rsidRPr="0008369C">
        <w:rPr>
          <w:rFonts w:ascii="Times New Roman" w:hAnsi="Times New Roman"/>
          <w:b/>
          <w:smallCaps/>
          <w:sz w:val="24"/>
          <w:szCs w:val="24"/>
        </w:rPr>
        <w:t xml:space="preserve">часа в неделю </w:t>
      </w:r>
    </w:p>
    <w:p w:rsidR="00F36FA2" w:rsidRDefault="00F36FA2"/>
    <w:tbl>
      <w:tblPr>
        <w:tblW w:w="5118" w:type="pct"/>
        <w:tblLook w:val="0000" w:firstRow="0" w:lastRow="0" w:firstColumn="0" w:lastColumn="0" w:noHBand="0" w:noVBand="0"/>
      </w:tblPr>
      <w:tblGrid>
        <w:gridCol w:w="584"/>
        <w:gridCol w:w="8397"/>
        <w:gridCol w:w="908"/>
        <w:gridCol w:w="911"/>
        <w:gridCol w:w="2110"/>
        <w:gridCol w:w="2225"/>
      </w:tblGrid>
      <w:tr w:rsidR="00F36FA2" w:rsidRPr="00DE21D7" w:rsidTr="00027E25">
        <w:trPr>
          <w:trHeight w:val="230"/>
        </w:trPr>
        <w:tc>
          <w:tcPr>
            <w:tcW w:w="19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2CE2" w:rsidRDefault="00F52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36FA2" w:rsidRPr="00DE21D7" w:rsidRDefault="00F36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1D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6FA2" w:rsidRPr="00DE21D7" w:rsidRDefault="00F36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6FA2" w:rsidRPr="00DE21D7" w:rsidRDefault="00F36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6FA2" w:rsidRPr="00DE21D7" w:rsidRDefault="00F36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1D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0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E7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6FA2" w:rsidRPr="00DE21D7" w:rsidRDefault="00F36FA2" w:rsidP="003E7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6FA2" w:rsidRPr="00DE21D7" w:rsidRDefault="00F36FA2" w:rsidP="003E7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1D7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F36FA2" w:rsidRPr="00DE21D7" w:rsidRDefault="00F36FA2" w:rsidP="003E7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1D7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F36FA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1D7">
              <w:rPr>
                <w:rFonts w:ascii="Times New Roman" w:hAnsi="Times New Roman"/>
                <w:b/>
                <w:sz w:val="24"/>
                <w:szCs w:val="24"/>
              </w:rPr>
              <w:t>Этнокультурные особенности Республики Башкортостан</w:t>
            </w:r>
          </w:p>
          <w:p w:rsidR="00F36FA2" w:rsidRPr="00DE21D7" w:rsidRDefault="00F36FA2" w:rsidP="003E7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E7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6FA2" w:rsidRPr="00DE21D7" w:rsidRDefault="00F36FA2" w:rsidP="00F36FA2">
            <w:pPr>
              <w:rPr>
                <w:rFonts w:ascii="Times New Roman" w:hAnsi="Times New Roman"/>
                <w:sz w:val="24"/>
                <w:szCs w:val="24"/>
              </w:rPr>
            </w:pPr>
            <w:r w:rsidRPr="00DE21D7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F36FA2" w:rsidRPr="00DE21D7" w:rsidTr="00027E25">
        <w:trPr>
          <w:trHeight w:val="230"/>
        </w:trPr>
        <w:tc>
          <w:tcPr>
            <w:tcW w:w="19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36FA2" w:rsidRPr="00DE21D7" w:rsidRDefault="00F36FA2" w:rsidP="00726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2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2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Факт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97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97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Летописи. Былины. Жития  </w:t>
            </w:r>
            <w:r w:rsidR="00EC5A72"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(7ч)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EC5A72" w:rsidP="00EC5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текст былины «Ильины три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». Сказочный характер былины.</w:t>
            </w:r>
            <w:r w:rsidR="00F36FA2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BE6A1E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Прозаический текст былины в пересказе Н. Карнауховой. Сравнение  поэтического и прозаического текстов. 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FE4798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Из летописи  «И повесил Олег щит свой на вратах Царьграда». События </w:t>
            </w:r>
            <w:proofErr w:type="gram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летописи-основные</w:t>
            </w:r>
            <w:proofErr w:type="gram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события Древней Руси..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FE4798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BE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Из летописи  «И вспомнил Олег коня своего». Сравнение текста летописи и исторических источников.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FE4798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7F3810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7E25" w:rsidRPr="00DE21D7" w:rsidRDefault="00027E25" w:rsidP="00027E2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eastAsia="Calibri" w:hAnsi="Times New Roman"/>
                <w:sz w:val="24"/>
                <w:szCs w:val="24"/>
              </w:rPr>
              <w:t>«Житие Сергия  Радонежского» Детство и юность Варфоломея. Рассказ о битве на Куликовом поле.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27E25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7F3810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Проект: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календаря исторических событий».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027E25" w:rsidRPr="004E10D3" w:rsidRDefault="00BE6A1E" w:rsidP="00027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 «Былины, летописи, сказания».</w:t>
            </w:r>
          </w:p>
        </w:tc>
        <w:tc>
          <w:tcPr>
            <w:tcW w:w="300" w:type="pct"/>
            <w:tcBorders>
              <w:right w:val="single" w:sz="4" w:space="0" w:color="auto"/>
            </w:tcBorders>
          </w:tcPr>
          <w:p w:rsidR="00027E25" w:rsidRPr="004E10D3" w:rsidRDefault="00BE6A1E" w:rsidP="00027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8E6D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Чудесный мир классики</w:t>
            </w:r>
            <w:r w:rsidR="00C748EB"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748EB"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C748EB"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14ч)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А. Слонимский. «О Пушкине» Интонация стихотворения А.С. Пушкина «Няне».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025A6F" w:rsidRDefault="00027E25" w:rsidP="00027E25"/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BE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стихотворений  А.С. Пушкин «Туча», «Унылая пора!..» Словесное рисование картин. 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Default="00027E25" w:rsidP="00BE6A1E"/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Мотивы народной сказки в литературной. А. С. Пушкин «Сказка о мертвой царевне и семи богатырях».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7601B1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сказки А. С. Пушкин «Сказка о мертвой царевне и семи богатырях», отношение автора  к ним.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7601B1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А. С. Пушкин «Сказка о мертвой царевне и семи богатырях». Составление плана сказки.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7601B1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Шан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- Гирей «Воспоминания о Лермонтове». Картины природы в стихотворении «Дары Терека».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М. Ю. Лермонтов «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Ашик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Кериб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». Сравнение мотивов русской и турецкой сказок.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553616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Главная мысль сказки М. Ю. Лермонтова «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Ашик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Кериб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553616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 сказки М. Ю. Лермонтова «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Ашик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Кериб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»,  отношение автора  к ним.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553616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С. Толстой. «Как я увидел Льва Николаевича». События рассказа Л. Толстого  «Детство».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События рассказа Л. Толстого  «Детство».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Смысл названия рассказа А.П. Чехова «Мальчики».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08334B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5" w:rsidRPr="00DE21D7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Главные герои рассказа А.П. Чехов «Мальчики» - герои своего времени.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08334B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 «Чудесный мир классики»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08334B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25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(8ч)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Default="00BE6A1E" w:rsidP="00027E25">
            <w: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BE6A1E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27E25" w:rsidRPr="00DE21D7" w:rsidRDefault="00027E25" w:rsidP="0002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95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названием раздела «Поэтическая тетрадь»</w:t>
            </w:r>
            <w:r w:rsidR="00C748EB"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К. Ушинский « </w:t>
            </w:r>
            <w:r w:rsidR="00C748EB"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Четыре желания».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BE6A1E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BE6A1E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 художественной выразительности для создания картины природы в стихотворениях Ф. И. Тютчева  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BE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D1C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Картины природы в  лирических стихотворениях А. А. Фета «Весенний дождь», «Бабочка».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D1C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D1C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Е. А. Баратынский «Весна, весна! Как воздух чист». «Где сладкий шепот». Передача настроения и чувства в стихотворении.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BE6A1E">
            <w:pPr>
              <w:rPr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D1C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Ритм стихотворения  И. С. Никитина «В синем небе…».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D1C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 стихов Н. А. Некрасова «Школьник», «В зимние сумерки…»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BE6A1E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41D1C" w:rsidRPr="00DE21D7" w:rsidRDefault="00041D1C" w:rsidP="00041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6B3E8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Картина осени в стихах И. А. Бунина  «Листопад». Сравнения, эпитеты.</w:t>
            </w:r>
            <w:r w:rsidRPr="00DE2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56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теме: «Поэтическая тетрадь».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562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</w:t>
            </w:r>
            <w:r w:rsidR="008C65C9"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В. Ф. Одоевский  «Городок в табакерке». Особенности  литературного жанра.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Заглавие и главные герои литературной сказки  В. Ф. Одоевского «Городок в табакерке».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В. Ф. Одоевский «Городок в табакерке», деление текста на части. Составление плана сказки.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Особенности литературного жанра произведения В. М. Гаршина  «Сказка о жабе и розе». Сказка или рассказ.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Дополнительная литература Гаршин «Сказка о жабе и розе».</w:t>
            </w: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6B3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Герои литературного текста  В. М. Гаршина «Сказка о жабе и розе».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6B3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усвоения прочитанного за 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полугодие.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Мотивы народных сказок в авторском тексте П. П. Бажова «Серебряное копытце».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поговорки и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Мотивы народных сказок в авторском тексте  П. П. Бажова «Серебряное копытце».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Герои художественного произведения П. П. Бажова «Серебряное копытце», авторское отношение к ним.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Мотивы народных сказок  в литературном тексте А.С. Аксакова «Аленький цветочек».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А.С. Аксакова «Аленький цветочек». Герои художественного текста.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56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А.С. Аксакова «Аленький цветочек». Деление  текста на части. Составление плана.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1F0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  «Литературные сказки».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C15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Делу время – потехе час</w:t>
            </w:r>
            <w:r w:rsidR="008C65C9"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(7</w:t>
            </w:r>
            <w:r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562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Нравственный смысл, жанр произведения Е. Л. Шварца «Сказка о потерянном времени».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C15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произведения  Е. Л. Шварца «Сказка о потерянном времени».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529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5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юмористического текста. В. Ю. Драгунский «Главные реки», авторское отношение к изображаемому.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Юмор в рассказе В. Ю. Драгунского «Что любит Мишка». Пересказ текста от лица героев.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Смысл заголовка   произведения  В. В.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Голявкина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«Никакой горчицы я не ел».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Герои  произведения  В. В.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Голявкина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«Никакой горчицы я не ел». Чтение по ролям.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562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теме: «</w:t>
            </w:r>
            <w:r w:rsidRPr="00DE21D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Делу время – потехе </w:t>
            </w:r>
            <w:r w:rsidRPr="00DE21D7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час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17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Страна детства</w:t>
            </w:r>
            <w:r w:rsidR="008C65C9"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(7</w:t>
            </w:r>
            <w:r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сюжета в рассказе Б. С. Житков «Как я ловил человечков».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Б. С. Житков «Как я ловил человечков». Герои произведения.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событий: выстраивание их в тексте К. Г. Паустовского  «Корзина с еловыми шишками».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Герои  произведения К. Г. Паустовского  «Корзина с еловыми шишками».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 произведения К. Г. Паустовского  «Корзина с еловыми шишками».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Герои  рассказа М. М. Зощенко «Ёлка». Составление плана.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сказки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C15E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теме: «Страна детства».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17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Поэтическая тетрадь</w:t>
            </w:r>
            <w:r w:rsidR="008C65C9"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(3ч)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чувства в лирических стихах М. Цветаевой «Бежит тропинка…», «Наши царства». Тема детства.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стихотворения С.А. Есенина «Бабушкины сказки». Развитие чувства в лирическом произведении.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1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«Поэтическая тетрадь».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C15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Природа и мы-12ч-(12ч)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CC55CA" w:rsidP="0041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 М. Мамин – Сибиряк «Приемыш». Анализ заголовка. Подготовка выборочного пересказа.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Отношение человека к природе. Д. М. Мамин – Сибиряк «Приемыш».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 Есенин « Лебедушка».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М. Пришвин «Выскочка». Анализ заголовка. Герои произведения.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поговорки и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7F3D21" w:rsidP="0041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М. Пришвин «Выскочка», Характеристика героя на основе поступка.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7F3D21" w:rsidP="007F3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И. Куприн «Барбос и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Жулька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».Герои произведения о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животных</w:t>
            </w:r>
            <w:proofErr w:type="gram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F36FA2"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proofErr w:type="spellEnd"/>
            <w:proofErr w:type="gramEnd"/>
            <w:r w:rsidR="00F36FA2"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7F3D21" w:rsidP="00417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И. Куприн «Барбос и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Жулька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 Поступок как характеристика героя произведения</w:t>
            </w:r>
            <w:proofErr w:type="gram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F36FA2"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F00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Е. И.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Чарушин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«Кабан». Герои произведения.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Е. И.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Чарушин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«Кабан».</w:t>
            </w: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Е. И.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Чарушин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«Кабан». Характеристика героя на основе их поступков.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Е. И.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Чарушин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«Кабан».</w:t>
            </w: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П. Астафьев «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Стрижонок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Скрип». Деление текста на части, составление плана.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17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П. Астафьев «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Стрижонок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Скрип». Выборочный пересказ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17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 «Природа и мы»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Родина  (7ч)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названием раздела «Родина»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 Родины в поэтическом тексте  И.С. Никитина «Русь». Ритм стихотворения.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996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С. Дрожжин «Родине». Авторское отношение к изображаемому.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99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Тема стихотворения  А. В.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Жигулина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«О, Родина!...». Авторское отношение к </w:t>
            </w:r>
            <w:proofErr w:type="gram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изображаемому</w:t>
            </w:r>
            <w:proofErr w:type="gram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5438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Поэтический вечер по теме «Родина»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«Они защищали Родину».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610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«Родина».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E72E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Страна Фантазия</w:t>
            </w:r>
            <w:r w:rsidR="0072126F" w:rsidRPr="00DE21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E21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(6ч)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названием раздела «</w:t>
            </w:r>
            <w:r w:rsidRPr="00DE21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Страна Фантазия».</w:t>
            </w:r>
            <w:r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 С. Велтистов. «Приключения Электроника». Особенности фантастического жанра.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Необычные герои фантастического жанра. Е. С. Велтистов. «Приключения 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Электроника».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фантастического жанра. Кир Булычев «Путешествие Алисы».</w:t>
            </w: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 Булычев «Путешествие Алисы». Сравнение героев  фантастических рассказов.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«Страна фантазия».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E7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E72E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Зарубежная литература-15ч –(15</w:t>
            </w:r>
            <w:proofErr w:type="gramStart"/>
            <w:r w:rsidRPr="00DE21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названием раздела «Зарубежная литература»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 Свифт «Путешествие Гулливера». Особое развитие сюжета в зарубежной литературе.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7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Свифт «Путешествие Гулливера». Герои приключенческой литературы.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72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 Свифт «Путешествие Гулливера». Особенности  характера героев.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7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Авторская сказка Г. Х. Андерсена «Русалочка», её особенности.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72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Х. Андерсен  «Русалочка». Волшебство и его влияние на судьбы героев.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72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Х. Андерсен  «Русалочка». Рассказ о Русалочке.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26F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072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Х. Андерсен  «Русалочка». Рассказ о Русалочке.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Диагностика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усвоения прочитанного за год.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 Твен «Приключения Тома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Сойера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». Особенности произведения.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>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1D7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 Твен «Приключения Тома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Сойера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 Герои приключенческой литературы.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BE6A1E" w:rsidP="00DE21D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1D7"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 поговорки и пословицы</w:t>
            </w: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E21D7" w:rsidRPr="00DE21D7" w:rsidRDefault="00DE21D7" w:rsidP="00DE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28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 Твен «Приключения Тома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Сойера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 Сравнение героев и их поступков.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26F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283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 Твен «Приключения Тома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Сойера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 Сравнение героев и их поступков.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E72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Особенность сюжета произведения </w:t>
            </w: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Сельмы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Лагерлеф «Святая ночь». 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072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Сельма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Лагерлеф «В Назарете». Основная мысль рассказа.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26F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072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Сельма</w:t>
            </w:r>
            <w:proofErr w:type="spellEnd"/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Лагерлеф «В Назарете». Основная мысль рассказа.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FA2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B56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 xml:space="preserve">Оценка достижений.  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</w:t>
            </w:r>
            <w:r w:rsidRPr="00DE21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E21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теме «Зарубежная литература».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36FA2" w:rsidRPr="00DE21D7" w:rsidRDefault="00F36FA2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26F" w:rsidRPr="00DE21D7" w:rsidTr="00027E25">
        <w:trPr>
          <w:trHeight w:val="1"/>
        </w:trPr>
        <w:tc>
          <w:tcPr>
            <w:tcW w:w="1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4858D1">
            <w:pPr>
              <w:pStyle w:val="a4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B56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1D7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3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2126F" w:rsidRPr="00DE21D7" w:rsidRDefault="0072126F" w:rsidP="0033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062" w:rsidRPr="00DE21D7" w:rsidRDefault="00CA7062">
      <w:pPr>
        <w:rPr>
          <w:sz w:val="24"/>
          <w:szCs w:val="24"/>
        </w:rPr>
        <w:sectPr w:rsidR="00CA7062" w:rsidRPr="00DE21D7" w:rsidSect="00EB14D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B0619" w:rsidRPr="00DE21D7" w:rsidRDefault="00FB0619" w:rsidP="00FB06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0619" w:rsidRPr="007630F7" w:rsidRDefault="00FB0619" w:rsidP="00FB0619">
      <w:pPr>
        <w:pStyle w:val="aa"/>
        <w:spacing w:line="240" w:lineRule="auto"/>
        <w:jc w:val="center"/>
        <w:rPr>
          <w:b/>
          <w:bCs/>
          <w:sz w:val="28"/>
          <w:szCs w:val="28"/>
        </w:rPr>
      </w:pPr>
      <w:r w:rsidRPr="007630F7">
        <w:rPr>
          <w:b/>
          <w:bCs/>
          <w:sz w:val="28"/>
          <w:szCs w:val="28"/>
        </w:rPr>
        <w:t>ПОЯСНИТЕЛЬНАЯ ЗАПИСКА ПО ПЕДМЕТУ</w:t>
      </w:r>
      <w:proofErr w:type="gramStart"/>
      <w:r w:rsidRPr="007630F7">
        <w:rPr>
          <w:b/>
          <w:bCs/>
          <w:sz w:val="28"/>
          <w:szCs w:val="28"/>
        </w:rPr>
        <w:t>«Л</w:t>
      </w:r>
      <w:proofErr w:type="gramEnd"/>
      <w:r w:rsidRPr="007630F7">
        <w:rPr>
          <w:b/>
          <w:bCs/>
          <w:sz w:val="28"/>
          <w:szCs w:val="28"/>
        </w:rPr>
        <w:t>ИТЕРАТУРНОЕ ЧТЕНИЕ»</w:t>
      </w:r>
    </w:p>
    <w:p w:rsidR="00FB0619" w:rsidRPr="007630F7" w:rsidRDefault="00FB0619" w:rsidP="00FB0619">
      <w:pPr>
        <w:pStyle w:val="aa"/>
        <w:spacing w:after="0" w:afterAutospacing="0" w:line="240" w:lineRule="auto"/>
        <w:ind w:firstLine="567"/>
        <w:jc w:val="both"/>
        <w:rPr>
          <w:b/>
          <w:bCs/>
          <w:sz w:val="28"/>
          <w:szCs w:val="28"/>
        </w:rPr>
      </w:pPr>
      <w:r w:rsidRPr="007630F7">
        <w:rPr>
          <w:sz w:val="28"/>
          <w:szCs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начального общего образования, федерального перечня учебников, рекомендованных или допущенных к использованию в образовательном процессе в образовательных учреждениях на 2017-2018 учебный год, базисного учебного плана для общеобразовательных организаций </w:t>
      </w:r>
      <w:r w:rsidR="00BE6A1E">
        <w:rPr>
          <w:sz w:val="28"/>
          <w:szCs w:val="28"/>
        </w:rPr>
        <w:t xml:space="preserve"> </w:t>
      </w:r>
      <w:r w:rsidRPr="007630F7">
        <w:rPr>
          <w:sz w:val="28"/>
          <w:szCs w:val="28"/>
        </w:rPr>
        <w:t xml:space="preserve"> на 20</w:t>
      </w:r>
      <w:r w:rsidR="00BE6A1E">
        <w:rPr>
          <w:sz w:val="28"/>
          <w:szCs w:val="28"/>
        </w:rPr>
        <w:t>22</w:t>
      </w:r>
      <w:r w:rsidRPr="007630F7">
        <w:rPr>
          <w:sz w:val="28"/>
          <w:szCs w:val="28"/>
        </w:rPr>
        <w:t>-20</w:t>
      </w:r>
      <w:r w:rsidR="00BE6A1E">
        <w:rPr>
          <w:sz w:val="28"/>
          <w:szCs w:val="28"/>
        </w:rPr>
        <w:t>23</w:t>
      </w:r>
      <w:r w:rsidRPr="007630F7">
        <w:rPr>
          <w:sz w:val="28"/>
          <w:szCs w:val="28"/>
        </w:rPr>
        <w:t xml:space="preserve"> учебный год, учебного плана МБОУ </w:t>
      </w:r>
      <w:r w:rsidR="00BE6A1E">
        <w:rPr>
          <w:sz w:val="28"/>
          <w:szCs w:val="28"/>
        </w:rPr>
        <w:t>О</w:t>
      </w:r>
      <w:r w:rsidRPr="007630F7">
        <w:rPr>
          <w:sz w:val="28"/>
          <w:szCs w:val="28"/>
        </w:rPr>
        <w:t xml:space="preserve">ОШ </w:t>
      </w:r>
      <w:proofErr w:type="spellStart"/>
      <w:r w:rsidRPr="007630F7">
        <w:rPr>
          <w:sz w:val="28"/>
          <w:szCs w:val="28"/>
        </w:rPr>
        <w:t>с</w:t>
      </w:r>
      <w:proofErr w:type="gramStart"/>
      <w:r w:rsidRPr="007630F7">
        <w:rPr>
          <w:sz w:val="28"/>
          <w:szCs w:val="28"/>
        </w:rPr>
        <w:t>.</w:t>
      </w:r>
      <w:r w:rsidR="00BE6A1E">
        <w:rPr>
          <w:sz w:val="28"/>
          <w:szCs w:val="28"/>
        </w:rPr>
        <w:t>И</w:t>
      </w:r>
      <w:proofErr w:type="gramEnd"/>
      <w:r w:rsidR="00BE6A1E">
        <w:rPr>
          <w:sz w:val="28"/>
          <w:szCs w:val="28"/>
        </w:rPr>
        <w:t>ван</w:t>
      </w:r>
      <w:proofErr w:type="spellEnd"/>
      <w:r w:rsidR="00BE6A1E">
        <w:rPr>
          <w:sz w:val="28"/>
          <w:szCs w:val="28"/>
        </w:rPr>
        <w:t>-кутан</w:t>
      </w:r>
      <w:r w:rsidRPr="007630F7">
        <w:rPr>
          <w:sz w:val="28"/>
          <w:szCs w:val="28"/>
        </w:rPr>
        <w:t xml:space="preserve"> на 20</w:t>
      </w:r>
      <w:r w:rsidR="00BE6A1E">
        <w:rPr>
          <w:sz w:val="28"/>
          <w:szCs w:val="28"/>
        </w:rPr>
        <w:t>22</w:t>
      </w:r>
      <w:r w:rsidRPr="007630F7">
        <w:rPr>
          <w:sz w:val="28"/>
          <w:szCs w:val="28"/>
        </w:rPr>
        <w:t>-20</w:t>
      </w:r>
      <w:r w:rsidR="00BE6A1E">
        <w:rPr>
          <w:sz w:val="28"/>
          <w:szCs w:val="28"/>
        </w:rPr>
        <w:t>23</w:t>
      </w:r>
      <w:r w:rsidRPr="007630F7">
        <w:rPr>
          <w:sz w:val="28"/>
          <w:szCs w:val="28"/>
        </w:rPr>
        <w:t xml:space="preserve"> учебный год, в соответствии с требованиями к результатам начального образования.</w:t>
      </w:r>
    </w:p>
    <w:p w:rsidR="00FB0619" w:rsidRPr="007630F7" w:rsidRDefault="00FB0619" w:rsidP="00FB0619">
      <w:pPr>
        <w:pStyle w:val="aa"/>
        <w:spacing w:after="0" w:afterAutospacing="0" w:line="240" w:lineRule="auto"/>
        <w:ind w:firstLine="567"/>
        <w:jc w:val="both"/>
        <w:rPr>
          <w:b/>
          <w:bCs/>
          <w:sz w:val="28"/>
          <w:szCs w:val="28"/>
        </w:rPr>
      </w:pPr>
      <w:r w:rsidRPr="007630F7">
        <w:rPr>
          <w:sz w:val="28"/>
          <w:szCs w:val="28"/>
        </w:rPr>
        <w:t xml:space="preserve">Данная рабочая программа составлена на основе авторской программы «Литературное чтение». Л.Ф. Климановой, </w:t>
      </w:r>
      <w:proofErr w:type="spellStart"/>
      <w:r w:rsidRPr="007630F7">
        <w:rPr>
          <w:sz w:val="28"/>
          <w:szCs w:val="28"/>
        </w:rPr>
        <w:t>В.Г.Горецкого</w:t>
      </w:r>
      <w:proofErr w:type="spellEnd"/>
      <w:r w:rsidRPr="007630F7">
        <w:rPr>
          <w:sz w:val="28"/>
          <w:szCs w:val="28"/>
        </w:rPr>
        <w:t xml:space="preserve"> и др.– М.: «Просвещение», 2011, разработана на основе УМК "Школа России" и ориентирована на использование следующего учебно-методического комплекса УМК «Школа России»</w:t>
      </w:r>
    </w:p>
    <w:p w:rsidR="00FB0619" w:rsidRPr="007630F7" w:rsidRDefault="00FB0619" w:rsidP="00FB0619">
      <w:pPr>
        <w:pStyle w:val="aa"/>
        <w:spacing w:after="0" w:afterAutospacing="0" w:line="240" w:lineRule="auto"/>
        <w:ind w:firstLine="567"/>
        <w:jc w:val="both"/>
        <w:rPr>
          <w:sz w:val="28"/>
          <w:szCs w:val="28"/>
        </w:rPr>
      </w:pPr>
      <w:r w:rsidRPr="007630F7">
        <w:rPr>
          <w:sz w:val="28"/>
          <w:szCs w:val="28"/>
        </w:rPr>
        <w:t>1.Литературное чтение.3класс. Учебник для общеобразовательных учреждений. В 2 ч. (</w:t>
      </w:r>
      <w:proofErr w:type="spellStart"/>
      <w:r w:rsidRPr="007630F7">
        <w:rPr>
          <w:sz w:val="28"/>
          <w:szCs w:val="28"/>
        </w:rPr>
        <w:t>Л.Ф.Климанова</w:t>
      </w:r>
      <w:proofErr w:type="spellEnd"/>
      <w:r w:rsidRPr="007630F7">
        <w:rPr>
          <w:sz w:val="28"/>
          <w:szCs w:val="28"/>
        </w:rPr>
        <w:t xml:space="preserve">, </w:t>
      </w:r>
      <w:proofErr w:type="spellStart"/>
      <w:r w:rsidRPr="007630F7">
        <w:rPr>
          <w:sz w:val="28"/>
          <w:szCs w:val="28"/>
        </w:rPr>
        <w:t>В.Г.Горецкий</w:t>
      </w:r>
      <w:proofErr w:type="gramStart"/>
      <w:r w:rsidRPr="007630F7">
        <w:rPr>
          <w:sz w:val="28"/>
          <w:szCs w:val="28"/>
        </w:rPr>
        <w:t>,М</w:t>
      </w:r>
      <w:proofErr w:type="gramEnd"/>
      <w:r w:rsidRPr="007630F7">
        <w:rPr>
          <w:sz w:val="28"/>
          <w:szCs w:val="28"/>
        </w:rPr>
        <w:t>.В</w:t>
      </w:r>
      <w:proofErr w:type="spellEnd"/>
      <w:r w:rsidRPr="007630F7">
        <w:rPr>
          <w:sz w:val="28"/>
          <w:szCs w:val="28"/>
        </w:rPr>
        <w:t xml:space="preserve"> Голованова и др.)-3-е изд. – М.: Просвещение, 2013 г. –(Школа России).</w:t>
      </w:r>
    </w:p>
    <w:p w:rsidR="00D41CE7" w:rsidRPr="007630F7" w:rsidRDefault="00FB0619" w:rsidP="00D41CE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sz w:val="28"/>
          <w:szCs w:val="28"/>
        </w:rPr>
        <w:t xml:space="preserve">2. КИМ. Литературное чтение. 3класс. /Сост. </w:t>
      </w:r>
      <w:proofErr w:type="spellStart"/>
      <w:r w:rsidRPr="007630F7">
        <w:rPr>
          <w:sz w:val="28"/>
          <w:szCs w:val="28"/>
        </w:rPr>
        <w:t>С.В.Кутявина</w:t>
      </w:r>
      <w:proofErr w:type="spellEnd"/>
      <w:r w:rsidRPr="007630F7">
        <w:rPr>
          <w:sz w:val="28"/>
          <w:szCs w:val="28"/>
        </w:rPr>
        <w:t>. - М.: ВАКО, 2017 г.</w:t>
      </w:r>
      <w:r w:rsidR="00D41CE7" w:rsidRPr="00763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CE7" w:rsidRPr="007630F7" w:rsidRDefault="00D41CE7" w:rsidP="00D41CE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Изучение литературного чтения направлено на достижение следующих </w:t>
      </w:r>
      <w:r w:rsidRPr="007630F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целей:</w:t>
      </w:r>
    </w:p>
    <w:p w:rsidR="00D41CE7" w:rsidRPr="007630F7" w:rsidRDefault="00D41CE7" w:rsidP="00D41CE7">
      <w:pPr>
        <w:pStyle w:val="22"/>
        <w:numPr>
          <w:ilvl w:val="0"/>
          <w:numId w:val="46"/>
        </w:numPr>
        <w:shd w:val="clear" w:color="auto" w:fill="FFFFFF"/>
        <w:tabs>
          <w:tab w:val="clear" w:pos="502"/>
          <w:tab w:val="num" w:pos="18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7630F7">
        <w:rPr>
          <w:sz w:val="28"/>
          <w:szCs w:val="28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D41CE7" w:rsidRPr="007630F7" w:rsidRDefault="00D41CE7" w:rsidP="00D41CE7">
      <w:pPr>
        <w:pStyle w:val="22"/>
        <w:numPr>
          <w:ilvl w:val="0"/>
          <w:numId w:val="46"/>
        </w:numPr>
        <w:shd w:val="clear" w:color="auto" w:fill="FFFFFF"/>
        <w:tabs>
          <w:tab w:val="clear" w:pos="502"/>
          <w:tab w:val="num" w:pos="18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7630F7">
        <w:rPr>
          <w:sz w:val="28"/>
          <w:szCs w:val="28"/>
        </w:rPr>
        <w:t>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D41CE7" w:rsidRPr="007630F7" w:rsidRDefault="00D41CE7" w:rsidP="00D41CE7">
      <w:pPr>
        <w:pStyle w:val="22"/>
        <w:numPr>
          <w:ilvl w:val="0"/>
          <w:numId w:val="46"/>
        </w:numPr>
        <w:shd w:val="clear" w:color="auto" w:fill="FFFFFF"/>
        <w:tabs>
          <w:tab w:val="clear" w:pos="502"/>
          <w:tab w:val="num" w:pos="180"/>
          <w:tab w:val="left" w:pos="108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7630F7">
        <w:rPr>
          <w:sz w:val="28"/>
          <w:szCs w:val="28"/>
        </w:rPr>
        <w:t>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школьников.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России.</w:t>
      </w:r>
    </w:p>
    <w:p w:rsidR="00D41CE7" w:rsidRPr="007630F7" w:rsidRDefault="00D41CE7" w:rsidP="00D41CE7">
      <w:pPr>
        <w:shd w:val="clear" w:color="auto" w:fill="FFFFFF"/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630F7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Курс литературного чтения нацелен на решение следующих основных </w:t>
      </w:r>
      <w:r w:rsidRPr="007630F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задач: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развивать у детей способность полноценно восприни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мать  художественное  произведение,   сопереживать  героям, эмоционально откликаться </w:t>
      </w:r>
      <w:proofErr w:type="gramStart"/>
      <w:r w:rsidRPr="007630F7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7630F7">
        <w:rPr>
          <w:rFonts w:ascii="Times New Roman" w:hAnsi="Times New Roman" w:cs="Times New Roman"/>
          <w:color w:val="000000"/>
          <w:sz w:val="28"/>
          <w:szCs w:val="28"/>
        </w:rPr>
        <w:t xml:space="preserve"> прочитанное;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учить  детей  чувствовать  и  понимать  образный  язык художественного   произведения,   выразительные   средства, создающие    художественный    образ,    развивать    образное мышление учащихся;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формировать   умение   воссоздавать   художественные образы литературного произведения, развивать творческое и воссоздающее  воображение учащихся,  и  особенно  ассоци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ативное мышление;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развивать поэтический слух детей, накапливать эстети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ческий опыт слушания произведений изящной словесности, воспитывать художественный вкус;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обогащать чувственный  опыт  ребенка,  его  реальные представления об окружающем мире и природе;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формировать эстетическое отношение ребенка к жиз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ни, приобщая его к классике художественной литературы;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обеспечивать достаточно глубокое понимание содержа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ния произведений различного уровня сложности;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расширять кругозор детей через чтение книг различ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ных жанров, разнообразных по содержанию и тематике, обо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гащать  нравственно-эстетический  и   познавательный   опыт ребенка;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обеспечивать  развитие  речи  школьников   и  активно формировать навык чтения и речевые умения;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работать с различными типами текстов;</w:t>
      </w:r>
    </w:p>
    <w:p w:rsidR="00D41CE7" w:rsidRPr="007630F7" w:rsidRDefault="00D41CE7" w:rsidP="00D41CE7">
      <w:pPr>
        <w:numPr>
          <w:ilvl w:val="0"/>
          <w:numId w:val="46"/>
        </w:numPr>
        <w:shd w:val="clear" w:color="auto" w:fill="FFFFFF"/>
        <w:tabs>
          <w:tab w:val="clear" w:pos="502"/>
          <w:tab w:val="left" w:pos="638"/>
          <w:tab w:val="num" w:pos="72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создавать условия для  формирования  потребности  в самостоятельном    чтении    художественных    произведений, формировать «читательскую самостоятельность».</w:t>
      </w:r>
    </w:p>
    <w:p w:rsidR="00D41CE7" w:rsidRPr="007630F7" w:rsidRDefault="00D41CE7" w:rsidP="00D41CE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Методические подходы к анализу произведения, преду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смотренные курсом литературного чтения, помогут учителю избежать односторонности в изучении литературного произ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ведения, возникающей, когда предметом рассмотрения стано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вится лишь сюжетно-информационная сторона текста. Вни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мание начинающего читателя должно быть обращено на сло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весно-образную природу художественного произведения, на отношение автора к героям и окружающему миру, на нрав</w:t>
      </w:r>
      <w:r w:rsidRPr="007630F7">
        <w:rPr>
          <w:rFonts w:ascii="Times New Roman" w:hAnsi="Times New Roman" w:cs="Times New Roman"/>
          <w:color w:val="000000"/>
          <w:sz w:val="28"/>
          <w:szCs w:val="28"/>
        </w:rPr>
        <w:softHyphen/>
        <w:t>ственные проблемы, волнующие писателя.</w:t>
      </w:r>
    </w:p>
    <w:p w:rsidR="00D41CE7" w:rsidRPr="007630F7" w:rsidRDefault="00D41CE7" w:rsidP="00D41CE7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color w:val="000000"/>
          <w:sz w:val="28"/>
          <w:szCs w:val="28"/>
        </w:rPr>
        <w:t>Программа предполагает такое содержание учебных книг, их структуру и методику обучения, которые строятся на основе ведущих принципов: художественно-эстетического, литературоведческого и коммуникативно-речевого.</w:t>
      </w:r>
    </w:p>
    <w:p w:rsidR="00D41CE7" w:rsidRPr="007630F7" w:rsidRDefault="00D41CE7" w:rsidP="00D41CE7">
      <w:pPr>
        <w:pStyle w:val="a4"/>
        <w:widowControl w:val="0"/>
        <w:numPr>
          <w:ilvl w:val="0"/>
          <w:numId w:val="47"/>
        </w:numPr>
        <w:shd w:val="clear" w:color="auto" w:fill="FFFFFF"/>
        <w:tabs>
          <w:tab w:val="left" w:pos="180"/>
          <w:tab w:val="left" w:pos="283"/>
          <w:tab w:val="left" w:pos="36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формирование нравственного сознания и чувства, способ</w:t>
      </w:r>
      <w:r w:rsidRPr="007630F7">
        <w:rPr>
          <w:rFonts w:ascii="Times New Roman" w:hAnsi="Times New Roman" w:cs="Times New Roman"/>
          <w:sz w:val="28"/>
          <w:szCs w:val="28"/>
        </w:rPr>
        <w:softHyphen/>
        <w:t>ности оценивать свои мысли, переживания, знания и по</w:t>
      </w:r>
      <w:r w:rsidRPr="007630F7">
        <w:rPr>
          <w:rFonts w:ascii="Times New Roman" w:hAnsi="Times New Roman" w:cs="Times New Roman"/>
          <w:sz w:val="28"/>
          <w:szCs w:val="28"/>
        </w:rPr>
        <w:softHyphen/>
        <w:t>ступки;</w:t>
      </w:r>
    </w:p>
    <w:p w:rsidR="00D41CE7" w:rsidRPr="007630F7" w:rsidRDefault="00D41CE7" w:rsidP="00D41CE7">
      <w:pPr>
        <w:pStyle w:val="a4"/>
        <w:widowControl w:val="0"/>
        <w:numPr>
          <w:ilvl w:val="0"/>
          <w:numId w:val="47"/>
        </w:numPr>
        <w:shd w:val="clear" w:color="auto" w:fill="FFFFFF"/>
        <w:tabs>
          <w:tab w:val="left" w:pos="180"/>
          <w:tab w:val="left" w:pos="283"/>
          <w:tab w:val="left" w:pos="360"/>
        </w:tabs>
        <w:autoSpaceDE w:val="0"/>
        <w:autoSpaceDN w:val="0"/>
        <w:adjustRightInd w:val="0"/>
        <w:spacing w:before="38"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формирование коммуникативной инициативы, готовности к сотрудничеству;</w:t>
      </w: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0F7">
        <w:rPr>
          <w:rFonts w:ascii="Times New Roman" w:hAnsi="Times New Roman" w:cs="Times New Roman"/>
          <w:sz w:val="28"/>
          <w:szCs w:val="28"/>
        </w:rPr>
        <w:t>обогащение, представлений ребенка об окружающем мире.</w:t>
      </w:r>
      <w:r w:rsidRPr="007630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1CE7" w:rsidRPr="007630F7" w:rsidRDefault="00D41CE7" w:rsidP="00D41CE7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0F7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 ОСВОЕНИЯ ПРЕДМЕТА</w:t>
      </w:r>
    </w:p>
    <w:p w:rsidR="00D41CE7" w:rsidRPr="007630F7" w:rsidRDefault="00D41CE7" w:rsidP="00D41CE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D41CE7" w:rsidRPr="007630F7" w:rsidRDefault="00D41CE7" w:rsidP="00D41CE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Достижение необходимого для продолжения образования уровня читательской компетентности, общего речевого развития, т.е.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Овладение техникой чтения, приёмами понимания прочитанного и прослушанного произведения.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Овладение элементарными приёмами интерпретации, анализа, преобразования художественных, научно-познавательных и учебных текстов.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Осознание значимости чтения для личного развития; формирование представлений о Родине и её людях, окружающем мире, культуре, понятий о добре и зле, дружбе, честности; формирование потребности в систематическом чтении.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Умение самостоятельно выбирать интересующую ученика литературу.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Умение пользоваться словарями и справочной литературой.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Умение работать с разными видами текстов, находить характерные особенности научно-познавательных, учебных и художественных произведений.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D41CE7" w:rsidRPr="007630F7" w:rsidRDefault="00D41CE7" w:rsidP="00D41CE7">
      <w:pPr>
        <w:pStyle w:val="a4"/>
        <w:numPr>
          <w:ilvl w:val="0"/>
          <w:numId w:val="3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lastRenderedPageBreak/>
        <w:t>Умение декламировать (читать стихи наизусть) стихотворные произведения, выступать перед знакомой аудиторией с небольшими сообщениями.</w:t>
      </w:r>
    </w:p>
    <w:p w:rsidR="00D41CE7" w:rsidRPr="007630F7" w:rsidRDefault="00D41CE7" w:rsidP="00D41CE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630F7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D41CE7" w:rsidRPr="007630F7" w:rsidRDefault="00D41CE7" w:rsidP="00D41CE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D41CE7" w:rsidRPr="007630F7" w:rsidRDefault="00D41CE7" w:rsidP="00D41CE7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Овладение способами решения проблем творческого и поискового характера.</w:t>
      </w:r>
    </w:p>
    <w:p w:rsidR="00D41CE7" w:rsidRPr="007630F7" w:rsidRDefault="00D41CE7" w:rsidP="00D41CE7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D41CE7" w:rsidRPr="007630F7" w:rsidRDefault="00D41CE7" w:rsidP="00D41CE7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</w:t>
      </w:r>
    </w:p>
    <w:p w:rsidR="00D41CE7" w:rsidRPr="007630F7" w:rsidRDefault="00D41CE7" w:rsidP="00D41CE7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рассуждений.</w:t>
      </w:r>
    </w:p>
    <w:p w:rsidR="00D41CE7" w:rsidRPr="007630F7" w:rsidRDefault="00D41CE7" w:rsidP="00D41CE7">
      <w:pPr>
        <w:pStyle w:val="a4"/>
        <w:numPr>
          <w:ilvl w:val="0"/>
          <w:numId w:val="3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</w:t>
      </w:r>
    </w:p>
    <w:p w:rsidR="00D41CE7" w:rsidRPr="007630F7" w:rsidRDefault="00D41CE7" w:rsidP="00D41CE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41CE7" w:rsidRPr="007630F7" w:rsidRDefault="00D41CE7" w:rsidP="00D41CE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41CE7" w:rsidRPr="007630F7" w:rsidRDefault="00D41CE7" w:rsidP="00D41CE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0F7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D41CE7" w:rsidRPr="007630F7" w:rsidRDefault="00D41CE7" w:rsidP="00D41CE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CE7" w:rsidRPr="007630F7" w:rsidRDefault="00D41CE7" w:rsidP="00D41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России.</w:t>
      </w:r>
    </w:p>
    <w:p w:rsidR="00D41CE7" w:rsidRPr="007630F7" w:rsidRDefault="00D41CE7" w:rsidP="00D41CE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религий.</w:t>
      </w:r>
    </w:p>
    <w:p w:rsidR="00D41CE7" w:rsidRPr="007630F7" w:rsidRDefault="00D41CE7" w:rsidP="00D41CE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литературы.</w:t>
      </w:r>
    </w:p>
    <w:p w:rsidR="00D41CE7" w:rsidRPr="007630F7" w:rsidRDefault="00D41CE7" w:rsidP="00D41CE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D41CE7" w:rsidRPr="007630F7" w:rsidRDefault="00D41CE7" w:rsidP="00D41CE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к школе, к школьному коллективу.</w:t>
      </w:r>
    </w:p>
    <w:p w:rsidR="00D41CE7" w:rsidRPr="007630F7" w:rsidRDefault="00D41CE7" w:rsidP="00D41CE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lastRenderedPageBreak/>
        <w:t>Осознание значимости чтения для своего дальнейшего развития.</w:t>
      </w:r>
    </w:p>
    <w:p w:rsidR="00D41CE7" w:rsidRPr="007630F7" w:rsidRDefault="00D41CE7" w:rsidP="00D41CE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Восприятие литературного произведения как особого вида искусства.</w:t>
      </w:r>
    </w:p>
    <w:p w:rsidR="00D41CE7" w:rsidRPr="007630F7" w:rsidRDefault="00D41CE7" w:rsidP="00D41CE7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0F7">
        <w:rPr>
          <w:rFonts w:ascii="Times New Roman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нём взаимопонимания.</w:t>
      </w:r>
    </w:p>
    <w:p w:rsidR="00D41CE7" w:rsidRPr="007630F7" w:rsidRDefault="00D41CE7" w:rsidP="00D41CE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CE7" w:rsidRPr="007630F7" w:rsidRDefault="00D41CE7" w:rsidP="00D4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CE7" w:rsidRPr="007630F7" w:rsidRDefault="00D41CE7" w:rsidP="00D41C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619" w:rsidRPr="007630F7" w:rsidRDefault="00FB0619" w:rsidP="00FB06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19" w:rsidRPr="007630F7" w:rsidRDefault="00FB0619" w:rsidP="00FB0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0619" w:rsidRPr="007630F7" w:rsidRDefault="00FB0619" w:rsidP="00FB0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5553" w:rsidRPr="007630F7" w:rsidRDefault="00715553" w:rsidP="00FB0619">
      <w:pPr>
        <w:shd w:val="clear" w:color="auto" w:fill="FFFFFF"/>
        <w:jc w:val="center"/>
        <w:rPr>
          <w:b/>
          <w:sz w:val="28"/>
          <w:szCs w:val="28"/>
        </w:rPr>
      </w:pPr>
    </w:p>
    <w:p w:rsidR="00715553" w:rsidRPr="007630F7" w:rsidRDefault="00715553" w:rsidP="00FB0619">
      <w:pPr>
        <w:shd w:val="clear" w:color="auto" w:fill="FFFFFF"/>
        <w:jc w:val="center"/>
        <w:rPr>
          <w:b/>
          <w:sz w:val="28"/>
          <w:szCs w:val="28"/>
        </w:rPr>
      </w:pPr>
    </w:p>
    <w:p w:rsidR="00715553" w:rsidRPr="007630F7" w:rsidRDefault="00715553" w:rsidP="00FB0619">
      <w:pPr>
        <w:shd w:val="clear" w:color="auto" w:fill="FFFFFF"/>
        <w:jc w:val="center"/>
        <w:rPr>
          <w:b/>
          <w:sz w:val="28"/>
          <w:szCs w:val="28"/>
        </w:rPr>
      </w:pPr>
    </w:p>
    <w:p w:rsidR="00715553" w:rsidRPr="007630F7" w:rsidRDefault="00715553" w:rsidP="00FB0619">
      <w:pPr>
        <w:shd w:val="clear" w:color="auto" w:fill="FFFFFF"/>
        <w:jc w:val="center"/>
        <w:rPr>
          <w:b/>
          <w:sz w:val="28"/>
          <w:szCs w:val="28"/>
        </w:rPr>
      </w:pPr>
    </w:p>
    <w:p w:rsidR="00715553" w:rsidRPr="007630F7" w:rsidRDefault="00715553" w:rsidP="00FB0619">
      <w:pPr>
        <w:shd w:val="clear" w:color="auto" w:fill="FFFFFF"/>
        <w:jc w:val="center"/>
        <w:rPr>
          <w:b/>
          <w:sz w:val="28"/>
          <w:szCs w:val="28"/>
        </w:rPr>
      </w:pPr>
    </w:p>
    <w:p w:rsidR="00715553" w:rsidRPr="007630F7" w:rsidRDefault="00715553" w:rsidP="00FB0619">
      <w:pPr>
        <w:shd w:val="clear" w:color="auto" w:fill="FFFFFF"/>
        <w:jc w:val="center"/>
        <w:rPr>
          <w:b/>
          <w:sz w:val="28"/>
          <w:szCs w:val="28"/>
        </w:rPr>
      </w:pPr>
    </w:p>
    <w:p w:rsidR="00715553" w:rsidRPr="007630F7" w:rsidRDefault="00715553" w:rsidP="00FB0619">
      <w:pPr>
        <w:shd w:val="clear" w:color="auto" w:fill="FFFFFF"/>
        <w:jc w:val="center"/>
        <w:rPr>
          <w:b/>
          <w:sz w:val="28"/>
          <w:szCs w:val="28"/>
        </w:rPr>
      </w:pPr>
    </w:p>
    <w:p w:rsidR="00D41CE7" w:rsidRPr="007630F7" w:rsidRDefault="00D41CE7" w:rsidP="00D41CE7">
      <w:pPr>
        <w:shd w:val="clear" w:color="auto" w:fill="FFFFFF"/>
        <w:rPr>
          <w:b/>
          <w:sz w:val="28"/>
          <w:szCs w:val="28"/>
        </w:rPr>
      </w:pPr>
    </w:p>
    <w:p w:rsidR="00D7019D" w:rsidRPr="007630F7" w:rsidRDefault="00D7019D" w:rsidP="00D41CE7">
      <w:pPr>
        <w:shd w:val="clear" w:color="auto" w:fill="FFFFFF"/>
        <w:jc w:val="center"/>
        <w:rPr>
          <w:b/>
          <w:sz w:val="28"/>
          <w:szCs w:val="28"/>
        </w:rPr>
      </w:pPr>
    </w:p>
    <w:p w:rsidR="00D7019D" w:rsidRPr="007630F7" w:rsidRDefault="00D7019D" w:rsidP="00D41CE7">
      <w:pPr>
        <w:shd w:val="clear" w:color="auto" w:fill="FFFFFF"/>
        <w:jc w:val="center"/>
        <w:rPr>
          <w:b/>
          <w:sz w:val="28"/>
          <w:szCs w:val="28"/>
        </w:rPr>
      </w:pPr>
    </w:p>
    <w:p w:rsidR="00D7019D" w:rsidRPr="007630F7" w:rsidRDefault="00D7019D" w:rsidP="00D41CE7">
      <w:pPr>
        <w:shd w:val="clear" w:color="auto" w:fill="FFFFFF"/>
        <w:jc w:val="center"/>
        <w:rPr>
          <w:b/>
          <w:sz w:val="28"/>
          <w:szCs w:val="28"/>
        </w:rPr>
      </w:pPr>
    </w:p>
    <w:p w:rsidR="00D7019D" w:rsidRPr="007630F7" w:rsidRDefault="00D7019D" w:rsidP="00D41CE7">
      <w:pPr>
        <w:shd w:val="clear" w:color="auto" w:fill="FFFFFF"/>
        <w:jc w:val="center"/>
        <w:rPr>
          <w:b/>
          <w:sz w:val="28"/>
          <w:szCs w:val="28"/>
        </w:rPr>
      </w:pPr>
    </w:p>
    <w:sectPr w:rsidR="00D7019D" w:rsidRPr="007630F7" w:rsidSect="00BE6A1E">
      <w:pgSz w:w="11906" w:h="16838"/>
      <w:pgMar w:top="1134" w:right="1134" w:bottom="1134" w:left="113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DD" w:rsidRDefault="00773EDD" w:rsidP="002E59C0">
      <w:pPr>
        <w:spacing w:after="0" w:line="240" w:lineRule="auto"/>
      </w:pPr>
      <w:r>
        <w:separator/>
      </w:r>
    </w:p>
  </w:endnote>
  <w:endnote w:type="continuationSeparator" w:id="0">
    <w:p w:rsidR="00773EDD" w:rsidRDefault="00773EDD" w:rsidP="002E5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DD" w:rsidRDefault="00773EDD" w:rsidP="002E59C0">
      <w:pPr>
        <w:spacing w:after="0" w:line="240" w:lineRule="auto"/>
      </w:pPr>
      <w:r>
        <w:separator/>
      </w:r>
    </w:p>
  </w:footnote>
  <w:footnote w:type="continuationSeparator" w:id="0">
    <w:p w:rsidR="00773EDD" w:rsidRDefault="00773EDD" w:rsidP="002E5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9D9"/>
    <w:multiLevelType w:val="hybridMultilevel"/>
    <w:tmpl w:val="E82EB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A52C4"/>
    <w:multiLevelType w:val="hybridMultilevel"/>
    <w:tmpl w:val="E854A64C"/>
    <w:lvl w:ilvl="0" w:tplc="B3EE3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45922"/>
    <w:multiLevelType w:val="hybridMultilevel"/>
    <w:tmpl w:val="B81A4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B711A"/>
    <w:multiLevelType w:val="hybridMultilevel"/>
    <w:tmpl w:val="888286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B6B86"/>
    <w:multiLevelType w:val="hybridMultilevel"/>
    <w:tmpl w:val="2AD22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5701E"/>
    <w:multiLevelType w:val="hybridMultilevel"/>
    <w:tmpl w:val="E7F8D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2508A"/>
    <w:multiLevelType w:val="hybridMultilevel"/>
    <w:tmpl w:val="0D0283C8"/>
    <w:lvl w:ilvl="0" w:tplc="B3EE3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54313"/>
    <w:multiLevelType w:val="hybridMultilevel"/>
    <w:tmpl w:val="CCA44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16C17"/>
    <w:multiLevelType w:val="hybridMultilevel"/>
    <w:tmpl w:val="D8583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B3573"/>
    <w:multiLevelType w:val="hybridMultilevel"/>
    <w:tmpl w:val="6F881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DC2D19"/>
    <w:multiLevelType w:val="hybridMultilevel"/>
    <w:tmpl w:val="6866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F612B1"/>
    <w:multiLevelType w:val="hybridMultilevel"/>
    <w:tmpl w:val="88942AB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59782C"/>
    <w:multiLevelType w:val="hybridMultilevel"/>
    <w:tmpl w:val="ECF04BF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1507B2"/>
    <w:multiLevelType w:val="hybridMultilevel"/>
    <w:tmpl w:val="31D4E72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485599"/>
    <w:multiLevelType w:val="hybridMultilevel"/>
    <w:tmpl w:val="3AF41BE2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33E2FE3"/>
    <w:multiLevelType w:val="hybridMultilevel"/>
    <w:tmpl w:val="2F5A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4100D7"/>
    <w:multiLevelType w:val="hybridMultilevel"/>
    <w:tmpl w:val="B11AC6D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DB6A69"/>
    <w:multiLevelType w:val="hybridMultilevel"/>
    <w:tmpl w:val="0354F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075A0B"/>
    <w:multiLevelType w:val="hybridMultilevel"/>
    <w:tmpl w:val="F2B46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1D72F9"/>
    <w:multiLevelType w:val="hybridMultilevel"/>
    <w:tmpl w:val="000AED7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6713B6A"/>
    <w:multiLevelType w:val="hybridMultilevel"/>
    <w:tmpl w:val="2F788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EB1638"/>
    <w:multiLevelType w:val="hybridMultilevel"/>
    <w:tmpl w:val="44D65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13D22"/>
    <w:multiLevelType w:val="hybridMultilevel"/>
    <w:tmpl w:val="524A3B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B7BC9"/>
    <w:multiLevelType w:val="hybridMultilevel"/>
    <w:tmpl w:val="2AD22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0C55E7"/>
    <w:multiLevelType w:val="hybridMultilevel"/>
    <w:tmpl w:val="19AA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F96040"/>
    <w:multiLevelType w:val="hybridMultilevel"/>
    <w:tmpl w:val="A0DCB4C2"/>
    <w:lvl w:ilvl="0" w:tplc="9B3E26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4134F03"/>
    <w:multiLevelType w:val="hybridMultilevel"/>
    <w:tmpl w:val="F65842A2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5CD7F22"/>
    <w:multiLevelType w:val="hybridMultilevel"/>
    <w:tmpl w:val="FC68B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4301D"/>
    <w:multiLevelType w:val="hybridMultilevel"/>
    <w:tmpl w:val="3984F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F26480"/>
    <w:multiLevelType w:val="hybridMultilevel"/>
    <w:tmpl w:val="C140509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3F03B9"/>
    <w:multiLevelType w:val="hybridMultilevel"/>
    <w:tmpl w:val="E2B288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B51DE5"/>
    <w:multiLevelType w:val="hybridMultilevel"/>
    <w:tmpl w:val="4132AE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3A08FC"/>
    <w:multiLevelType w:val="hybridMultilevel"/>
    <w:tmpl w:val="351AAF5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90E2419"/>
    <w:multiLevelType w:val="hybridMultilevel"/>
    <w:tmpl w:val="FB06A958"/>
    <w:lvl w:ilvl="0" w:tplc="635C37DE">
      <w:start w:val="3"/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>
    <w:nsid w:val="5ABA5625"/>
    <w:multiLevelType w:val="hybridMultilevel"/>
    <w:tmpl w:val="F0F80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413B08"/>
    <w:multiLevelType w:val="hybridMultilevel"/>
    <w:tmpl w:val="D22ECC0A"/>
    <w:lvl w:ilvl="0" w:tplc="9B3E26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FE56178"/>
    <w:multiLevelType w:val="hybridMultilevel"/>
    <w:tmpl w:val="134A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6D50C6"/>
    <w:multiLevelType w:val="hybridMultilevel"/>
    <w:tmpl w:val="35DED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B86958"/>
    <w:multiLevelType w:val="hybridMultilevel"/>
    <w:tmpl w:val="524A3B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6728F7"/>
    <w:multiLevelType w:val="hybridMultilevel"/>
    <w:tmpl w:val="3E247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0"/>
  </w:num>
  <w:num w:numId="3">
    <w:abstractNumId w:val="16"/>
  </w:num>
  <w:num w:numId="4">
    <w:abstractNumId w:val="17"/>
  </w:num>
  <w:num w:numId="5">
    <w:abstractNumId w:val="7"/>
  </w:num>
  <w:num w:numId="6">
    <w:abstractNumId w:val="27"/>
  </w:num>
  <w:num w:numId="7">
    <w:abstractNumId w:val="9"/>
  </w:num>
  <w:num w:numId="8">
    <w:abstractNumId w:val="21"/>
  </w:num>
  <w:num w:numId="9">
    <w:abstractNumId w:val="5"/>
  </w:num>
  <w:num w:numId="10">
    <w:abstractNumId w:val="8"/>
  </w:num>
  <w:num w:numId="11">
    <w:abstractNumId w:val="31"/>
  </w:num>
  <w:num w:numId="12">
    <w:abstractNumId w:val="2"/>
  </w:num>
  <w:num w:numId="13">
    <w:abstractNumId w:val="23"/>
  </w:num>
  <w:num w:numId="14">
    <w:abstractNumId w:val="4"/>
  </w:num>
  <w:num w:numId="15">
    <w:abstractNumId w:val="3"/>
  </w:num>
  <w:num w:numId="16">
    <w:abstractNumId w:val="13"/>
  </w:num>
  <w:num w:numId="17">
    <w:abstractNumId w:val="11"/>
  </w:num>
  <w:num w:numId="18">
    <w:abstractNumId w:val="32"/>
  </w:num>
  <w:num w:numId="19">
    <w:abstractNumId w:val="26"/>
  </w:num>
  <w:num w:numId="20">
    <w:abstractNumId w:val="29"/>
  </w:num>
  <w:num w:numId="21">
    <w:abstractNumId w:val="19"/>
  </w:num>
  <w:num w:numId="22">
    <w:abstractNumId w:val="12"/>
  </w:num>
  <w:num w:numId="23">
    <w:abstractNumId w:val="6"/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1"/>
  </w:num>
  <w:num w:numId="27">
    <w:abstractNumId w:val="13"/>
  </w:num>
  <w:num w:numId="28">
    <w:abstractNumId w:val="26"/>
  </w:num>
  <w:num w:numId="29">
    <w:abstractNumId w:val="1"/>
  </w:num>
  <w:num w:numId="30">
    <w:abstractNumId w:val="25"/>
  </w:num>
  <w:num w:numId="31">
    <w:abstractNumId w:val="35"/>
  </w:num>
  <w:num w:numId="32">
    <w:abstractNumId w:val="22"/>
  </w:num>
  <w:num w:numId="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33"/>
  </w:num>
  <w:num w:numId="4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4DB"/>
    <w:rsid w:val="000019F3"/>
    <w:rsid w:val="00027E25"/>
    <w:rsid w:val="00034AFA"/>
    <w:rsid w:val="00041D1C"/>
    <w:rsid w:val="00042269"/>
    <w:rsid w:val="0006355C"/>
    <w:rsid w:val="00072F48"/>
    <w:rsid w:val="000864BE"/>
    <w:rsid w:val="00094FF4"/>
    <w:rsid w:val="000A35EB"/>
    <w:rsid w:val="000E7E2B"/>
    <w:rsid w:val="00154DB1"/>
    <w:rsid w:val="00156F42"/>
    <w:rsid w:val="00177B19"/>
    <w:rsid w:val="00185182"/>
    <w:rsid w:val="001F025F"/>
    <w:rsid w:val="00243EA7"/>
    <w:rsid w:val="00245A6C"/>
    <w:rsid w:val="00274C77"/>
    <w:rsid w:val="002838D1"/>
    <w:rsid w:val="00293C24"/>
    <w:rsid w:val="00294281"/>
    <w:rsid w:val="002B5CD4"/>
    <w:rsid w:val="002E59C0"/>
    <w:rsid w:val="00325DFE"/>
    <w:rsid w:val="003369CA"/>
    <w:rsid w:val="003664CD"/>
    <w:rsid w:val="003A1161"/>
    <w:rsid w:val="003E744F"/>
    <w:rsid w:val="0040351C"/>
    <w:rsid w:val="004175BE"/>
    <w:rsid w:val="00424ECC"/>
    <w:rsid w:val="00465A17"/>
    <w:rsid w:val="00485826"/>
    <w:rsid w:val="004858D1"/>
    <w:rsid w:val="00543898"/>
    <w:rsid w:val="0055109B"/>
    <w:rsid w:val="005510CE"/>
    <w:rsid w:val="00562360"/>
    <w:rsid w:val="005D7419"/>
    <w:rsid w:val="00610DA3"/>
    <w:rsid w:val="00621418"/>
    <w:rsid w:val="0065630F"/>
    <w:rsid w:val="00663FA6"/>
    <w:rsid w:val="006A7A96"/>
    <w:rsid w:val="006B3E8B"/>
    <w:rsid w:val="006E4977"/>
    <w:rsid w:val="006F3FD0"/>
    <w:rsid w:val="007152E7"/>
    <w:rsid w:val="00715553"/>
    <w:rsid w:val="0072126F"/>
    <w:rsid w:val="007264D3"/>
    <w:rsid w:val="00726F72"/>
    <w:rsid w:val="00756B64"/>
    <w:rsid w:val="007617FA"/>
    <w:rsid w:val="007630F7"/>
    <w:rsid w:val="00766923"/>
    <w:rsid w:val="00773EDD"/>
    <w:rsid w:val="007A2EA5"/>
    <w:rsid w:val="007B3DFD"/>
    <w:rsid w:val="007C4AF3"/>
    <w:rsid w:val="007C6CC9"/>
    <w:rsid w:val="007F3810"/>
    <w:rsid w:val="007F3D21"/>
    <w:rsid w:val="00834A57"/>
    <w:rsid w:val="00837E99"/>
    <w:rsid w:val="008520A6"/>
    <w:rsid w:val="00890066"/>
    <w:rsid w:val="008C65C9"/>
    <w:rsid w:val="008D1828"/>
    <w:rsid w:val="008E27CA"/>
    <w:rsid w:val="008E6D08"/>
    <w:rsid w:val="00911286"/>
    <w:rsid w:val="0094055A"/>
    <w:rsid w:val="00947AB6"/>
    <w:rsid w:val="00970D32"/>
    <w:rsid w:val="009730B6"/>
    <w:rsid w:val="0099293F"/>
    <w:rsid w:val="0099325C"/>
    <w:rsid w:val="00996E88"/>
    <w:rsid w:val="009B0CB4"/>
    <w:rsid w:val="00AB22A8"/>
    <w:rsid w:val="00AE336A"/>
    <w:rsid w:val="00AF03D8"/>
    <w:rsid w:val="00AF17B5"/>
    <w:rsid w:val="00B43D2B"/>
    <w:rsid w:val="00B56345"/>
    <w:rsid w:val="00B95036"/>
    <w:rsid w:val="00BC6118"/>
    <w:rsid w:val="00BE6A1E"/>
    <w:rsid w:val="00C15EAA"/>
    <w:rsid w:val="00C748EB"/>
    <w:rsid w:val="00C770AF"/>
    <w:rsid w:val="00C81C51"/>
    <w:rsid w:val="00CA7062"/>
    <w:rsid w:val="00CB5DAD"/>
    <w:rsid w:val="00CC0882"/>
    <w:rsid w:val="00CC55CA"/>
    <w:rsid w:val="00CD29F5"/>
    <w:rsid w:val="00D01382"/>
    <w:rsid w:val="00D05695"/>
    <w:rsid w:val="00D201A8"/>
    <w:rsid w:val="00D41CE7"/>
    <w:rsid w:val="00D7019D"/>
    <w:rsid w:val="00DB788F"/>
    <w:rsid w:val="00DD2B71"/>
    <w:rsid w:val="00DE21D7"/>
    <w:rsid w:val="00DF3BBD"/>
    <w:rsid w:val="00E0260B"/>
    <w:rsid w:val="00E26330"/>
    <w:rsid w:val="00E72E14"/>
    <w:rsid w:val="00E74FA9"/>
    <w:rsid w:val="00EB14DB"/>
    <w:rsid w:val="00EB5480"/>
    <w:rsid w:val="00EC0A8F"/>
    <w:rsid w:val="00EC5A72"/>
    <w:rsid w:val="00ED74E4"/>
    <w:rsid w:val="00F001FE"/>
    <w:rsid w:val="00F13C76"/>
    <w:rsid w:val="00F36FA2"/>
    <w:rsid w:val="00F37B73"/>
    <w:rsid w:val="00F52CE2"/>
    <w:rsid w:val="00F63019"/>
    <w:rsid w:val="00F653F4"/>
    <w:rsid w:val="00F8110D"/>
    <w:rsid w:val="00F84A7F"/>
    <w:rsid w:val="00F86162"/>
    <w:rsid w:val="00FA65C3"/>
    <w:rsid w:val="00FB0619"/>
    <w:rsid w:val="00FC6F8D"/>
    <w:rsid w:val="00FF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D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A7062"/>
    <w:pPr>
      <w:keepNext/>
      <w:snapToGrid w:val="0"/>
      <w:spacing w:after="0" w:line="20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6">
    <w:name w:val="heading 6"/>
    <w:basedOn w:val="a"/>
    <w:next w:val="a"/>
    <w:link w:val="60"/>
    <w:unhideWhenUsed/>
    <w:qFormat/>
    <w:rsid w:val="00CA706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A7A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A7A96"/>
    <w:pPr>
      <w:ind w:left="720"/>
      <w:contextualSpacing/>
    </w:pPr>
  </w:style>
  <w:style w:type="character" w:customStyle="1" w:styleId="21">
    <w:name w:val="Основной шрифт абзаца2"/>
    <w:rsid w:val="00970D32"/>
  </w:style>
  <w:style w:type="character" w:customStyle="1" w:styleId="20">
    <w:name w:val="Заголовок 2 Знак"/>
    <w:basedOn w:val="a0"/>
    <w:link w:val="2"/>
    <w:semiHidden/>
    <w:rsid w:val="00CA706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A7062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table" w:styleId="a5">
    <w:name w:val="Table Grid"/>
    <w:basedOn w:val="a1"/>
    <w:rsid w:val="00D01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4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055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FB06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FB0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FB06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B0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PP">
    <w:name w:val="Normal PP"/>
    <w:basedOn w:val="a"/>
    <w:rsid w:val="00FB06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Zag11">
    <w:name w:val="Zag_11"/>
    <w:rsid w:val="00FB0619"/>
  </w:style>
  <w:style w:type="paragraph" w:styleId="aa">
    <w:name w:val="Normal (Web)"/>
    <w:basedOn w:val="a"/>
    <w:uiPriority w:val="99"/>
    <w:rsid w:val="00FB0619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nhideWhenUsed/>
    <w:rsid w:val="00FB061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rsid w:val="00FB0619"/>
    <w:rPr>
      <w:rFonts w:ascii="Calibri" w:eastAsia="Calibri" w:hAnsi="Calibri" w:cs="Times New Roman"/>
    </w:rPr>
  </w:style>
  <w:style w:type="paragraph" w:customStyle="1" w:styleId="msonormalcxspmiddlecxsplast">
    <w:name w:val="msonormalcxspmiddlecxsplast"/>
    <w:basedOn w:val="a"/>
    <w:rsid w:val="00FB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F36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6FA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D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A7062"/>
    <w:pPr>
      <w:keepNext/>
      <w:snapToGrid w:val="0"/>
      <w:spacing w:after="0" w:line="20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6">
    <w:name w:val="heading 6"/>
    <w:basedOn w:val="a"/>
    <w:next w:val="a"/>
    <w:link w:val="60"/>
    <w:unhideWhenUsed/>
    <w:qFormat/>
    <w:rsid w:val="00CA706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A7A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A7A96"/>
    <w:pPr>
      <w:ind w:left="720"/>
      <w:contextualSpacing/>
    </w:pPr>
  </w:style>
  <w:style w:type="character" w:customStyle="1" w:styleId="21">
    <w:name w:val="Основной шрифт абзаца2"/>
    <w:rsid w:val="00970D32"/>
  </w:style>
  <w:style w:type="character" w:customStyle="1" w:styleId="20">
    <w:name w:val="Заголовок 2 Знак"/>
    <w:basedOn w:val="a0"/>
    <w:link w:val="2"/>
    <w:semiHidden/>
    <w:rsid w:val="00CA706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A7062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table" w:styleId="a5">
    <w:name w:val="Table Grid"/>
    <w:basedOn w:val="a1"/>
    <w:rsid w:val="00D01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4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055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FB06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FB0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FB06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B0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PP">
    <w:name w:val="Normal PP"/>
    <w:basedOn w:val="a"/>
    <w:rsid w:val="00FB06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Zag11">
    <w:name w:val="Zag_11"/>
    <w:rsid w:val="00FB0619"/>
  </w:style>
  <w:style w:type="paragraph" w:styleId="aa">
    <w:name w:val="Normal (Web)"/>
    <w:basedOn w:val="a"/>
    <w:uiPriority w:val="99"/>
    <w:rsid w:val="00FB0619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nhideWhenUsed/>
    <w:rsid w:val="00FB061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rsid w:val="00FB0619"/>
    <w:rPr>
      <w:rFonts w:ascii="Calibri" w:eastAsia="Calibri" w:hAnsi="Calibri" w:cs="Times New Roman"/>
    </w:rPr>
  </w:style>
  <w:style w:type="paragraph" w:customStyle="1" w:styleId="msonormalcxspmiddlecxsplast">
    <w:name w:val="msonormalcxspmiddlecxsplast"/>
    <w:basedOn w:val="a"/>
    <w:rsid w:val="00FB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F36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6FA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B5B0E-1E36-4F9D-A664-1FFE6352C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Пользователь</cp:lastModifiedBy>
  <cp:revision>11</cp:revision>
  <cp:lastPrinted>2020-09-17T09:19:00Z</cp:lastPrinted>
  <dcterms:created xsi:type="dcterms:W3CDTF">2020-08-24T07:48:00Z</dcterms:created>
  <dcterms:modified xsi:type="dcterms:W3CDTF">2023-01-22T16:12:00Z</dcterms:modified>
</cp:coreProperties>
</file>