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BB" w:rsidRPr="00B70937" w:rsidRDefault="00B70937" w:rsidP="00B7093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МКОУ «Иван-</w:t>
      </w:r>
      <w:proofErr w:type="spellStart"/>
      <w:r w:rsidRPr="00B7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кутанская</w:t>
      </w:r>
      <w:proofErr w:type="spellEnd"/>
      <w:r w:rsidRPr="00B7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ООШ»</w:t>
      </w:r>
    </w:p>
    <w:p w:rsidR="00B70937" w:rsidRDefault="00B70937" w:rsidP="00B70937">
      <w:pPr>
        <w:spacing w:line="360" w:lineRule="auto"/>
        <w:rPr>
          <w:rFonts w:ascii="Monotype Corsiva" w:hAnsi="Monotype Corsiva"/>
          <w:b/>
          <w:color w:val="7030A0"/>
          <w:sz w:val="72"/>
          <w:szCs w:val="72"/>
        </w:rPr>
      </w:pPr>
    </w:p>
    <w:p w:rsidR="00B70937" w:rsidRPr="00E224D7" w:rsidRDefault="00B70937" w:rsidP="00B70937">
      <w:pPr>
        <w:spacing w:line="360" w:lineRule="auto"/>
        <w:rPr>
          <w:rFonts w:ascii="Monotype Corsiva" w:hAnsi="Monotype Corsiva"/>
          <w:b/>
          <w:color w:val="7030A0"/>
          <w:sz w:val="2"/>
          <w:szCs w:val="72"/>
        </w:rPr>
      </w:pPr>
    </w:p>
    <w:p w:rsidR="00B70937" w:rsidRPr="00B70937" w:rsidRDefault="00B70937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2"/>
          <w:szCs w:val="72"/>
        </w:rPr>
      </w:pPr>
    </w:p>
    <w:p w:rsidR="00F322BB" w:rsidRDefault="00F322BB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b/>
          <w:color w:val="7030A0"/>
          <w:sz w:val="72"/>
          <w:szCs w:val="72"/>
        </w:rPr>
        <w:t xml:space="preserve">Программа </w:t>
      </w:r>
    </w:p>
    <w:p w:rsidR="00F322BB" w:rsidRDefault="00F322BB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b/>
          <w:color w:val="7030A0"/>
          <w:sz w:val="72"/>
          <w:szCs w:val="72"/>
        </w:rPr>
        <w:t xml:space="preserve">летнего оздоровительного лагеря </w:t>
      </w:r>
    </w:p>
    <w:p w:rsidR="00F322BB" w:rsidRDefault="00F322BB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b/>
          <w:color w:val="7030A0"/>
          <w:sz w:val="72"/>
          <w:szCs w:val="72"/>
        </w:rPr>
        <w:t>с дневным пребыванием детей</w:t>
      </w:r>
      <w:r w:rsidR="00B70937">
        <w:rPr>
          <w:rFonts w:ascii="Monotype Corsiva" w:hAnsi="Monotype Corsiva"/>
          <w:b/>
          <w:color w:val="7030A0"/>
          <w:sz w:val="72"/>
          <w:szCs w:val="72"/>
        </w:rPr>
        <w:t xml:space="preserve"> </w:t>
      </w:r>
    </w:p>
    <w:p w:rsidR="00E224D7" w:rsidRDefault="00E224D7" w:rsidP="00E224D7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b/>
          <w:color w:val="7030A0"/>
          <w:sz w:val="72"/>
          <w:szCs w:val="72"/>
        </w:rPr>
        <w:t>«РОДНИЧОК»</w:t>
      </w:r>
    </w:p>
    <w:p w:rsidR="00B70937" w:rsidRDefault="00B70937" w:rsidP="00B70937">
      <w:pPr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Возраст детей:</w:t>
      </w:r>
      <w:r>
        <w:rPr>
          <w:sz w:val="28"/>
          <w:szCs w:val="28"/>
        </w:rPr>
        <w:t xml:space="preserve"> 6,5-14 лет</w:t>
      </w:r>
    </w:p>
    <w:p w:rsidR="00B70937" w:rsidRPr="00B70937" w:rsidRDefault="00B70937" w:rsidP="00B70937">
      <w:pPr>
        <w:spacing w:line="360" w:lineRule="auto"/>
        <w:jc w:val="right"/>
        <w:rPr>
          <w:b/>
          <w:sz w:val="28"/>
          <w:szCs w:val="28"/>
        </w:rPr>
      </w:pPr>
      <w:r w:rsidRPr="00B70937">
        <w:rPr>
          <w:b/>
          <w:sz w:val="28"/>
          <w:szCs w:val="28"/>
        </w:rPr>
        <w:t xml:space="preserve">Охват: </w:t>
      </w:r>
      <w:r w:rsidRPr="00B70937">
        <w:rPr>
          <w:sz w:val="28"/>
          <w:szCs w:val="28"/>
        </w:rPr>
        <w:t xml:space="preserve">15 </w:t>
      </w:r>
      <w:r>
        <w:rPr>
          <w:sz w:val="28"/>
          <w:szCs w:val="28"/>
        </w:rPr>
        <w:t>учащихся</w:t>
      </w:r>
    </w:p>
    <w:p w:rsidR="00B70937" w:rsidRDefault="00B70937" w:rsidP="00B70937">
      <w:pPr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Срок реализации:</w:t>
      </w:r>
      <w:r>
        <w:rPr>
          <w:sz w:val="28"/>
          <w:szCs w:val="28"/>
        </w:rPr>
        <w:t xml:space="preserve"> июнь 2019 года </w:t>
      </w:r>
    </w:p>
    <w:p w:rsidR="00B70937" w:rsidRPr="00B70937" w:rsidRDefault="00B70937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28"/>
          <w:szCs w:val="72"/>
        </w:rPr>
      </w:pPr>
    </w:p>
    <w:p w:rsidR="00B70937" w:rsidRPr="00B70937" w:rsidRDefault="00B70937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20"/>
          <w:szCs w:val="72"/>
        </w:rPr>
      </w:pPr>
    </w:p>
    <w:p w:rsidR="00B70937" w:rsidRDefault="00B70937" w:rsidP="00F322BB">
      <w:pPr>
        <w:spacing w:line="360" w:lineRule="auto"/>
        <w:ind w:hanging="900"/>
        <w:jc w:val="center"/>
        <w:rPr>
          <w:rFonts w:ascii="Monotype Corsiva" w:hAnsi="Monotype Corsiva"/>
          <w:b/>
          <w:color w:val="7030A0"/>
          <w:sz w:val="72"/>
          <w:szCs w:val="72"/>
        </w:rPr>
      </w:pPr>
    </w:p>
    <w:p w:rsidR="00B70937" w:rsidRPr="00E224D7" w:rsidRDefault="00B70937" w:rsidP="00B70937">
      <w:pPr>
        <w:spacing w:line="360" w:lineRule="auto"/>
        <w:rPr>
          <w:rFonts w:ascii="Monotype Corsiva" w:hAnsi="Monotype Corsiva"/>
          <w:b/>
          <w:color w:val="7030A0"/>
          <w:sz w:val="48"/>
          <w:szCs w:val="72"/>
        </w:rPr>
      </w:pPr>
      <w:bookmarkStart w:id="0" w:name="_GoBack"/>
      <w:bookmarkEnd w:id="0"/>
    </w:p>
    <w:p w:rsidR="00B70937" w:rsidRPr="00B70937" w:rsidRDefault="00B70937" w:rsidP="00B7093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Иван-кутан 2016</w:t>
      </w:r>
    </w:p>
    <w:p w:rsidR="00F322BB" w:rsidRPr="00B70937" w:rsidRDefault="00F322BB" w:rsidP="00F322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68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4489"/>
        <w:gridCol w:w="3243"/>
      </w:tblGrid>
      <w:tr w:rsidR="00F322BB" w:rsidRPr="00F322BB" w:rsidTr="00F322BB">
        <w:trPr>
          <w:trHeight w:val="265"/>
        </w:trPr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                                                                 № дней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CD45D0">
            <w:pPr>
              <w:pStyle w:val="8"/>
              <w:rPr>
                <w:b/>
                <w:i w:val="0"/>
                <w:sz w:val="28"/>
                <w:szCs w:val="28"/>
              </w:rPr>
            </w:pPr>
            <w:r w:rsidRPr="00F322BB">
              <w:rPr>
                <w:b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pStyle w:val="8"/>
              <w:rPr>
                <w:b/>
                <w:i w:val="0"/>
                <w:sz w:val="28"/>
                <w:szCs w:val="28"/>
              </w:rPr>
            </w:pPr>
            <w:r w:rsidRPr="00F322BB">
              <w:rPr>
                <w:b/>
                <w:i w:val="0"/>
                <w:sz w:val="28"/>
                <w:szCs w:val="28"/>
              </w:rPr>
              <w:t xml:space="preserve">Ответственные </w:t>
            </w:r>
          </w:p>
        </w:tc>
      </w:tr>
      <w:tr w:rsidR="00F322BB" w:rsidRPr="00F322BB" w:rsidTr="00F322BB"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01.06.  Открытие смены 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«Здравствуй, лето!»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детей. Торжественная линейка открытия лагерной смены. Игра «Расскажи мне о себе». Минутки здоровья «Мой вес и мой рост». Знакомство с техникой безопасности 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Салихова Д.Г.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F322BB" w:rsidRPr="00F322BB" w:rsidTr="00F322BB"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03.06. «Здравствуй, лагерь!»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«Здравствуй, лето! Здравствуй, лагерь!» Костер, игры на свежем воздухе. Минутки здоровья «Друзья </w:t>
            </w: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и наше здоровье».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Элбатырова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F322BB" w:rsidRPr="00F322BB" w:rsidTr="00F322BB"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«Зеленая планета»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Беседа « Учиться у природы, беречь природу». Экскурсия в лес.  Праздник «Топ-топ, топает турист». Практическое занятие «Определение сторон света по компасу». Минутки здоровья «Солнечный ожог. Первая помощь при ожоге».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Гаджиева А.Б.</w:t>
            </w:r>
          </w:p>
        </w:tc>
      </w:tr>
      <w:tr w:rsidR="00F322BB" w:rsidRPr="00F322BB" w:rsidTr="00F322BB"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05.06 «Экологический светофор»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«Экологический светофор». Беседа «Загрязнение окружающей среды и экологические проблемы на Земле». Экскурсия с элементами исследовательской работы «Оценка загрязнения почвы». Конкурс рисунков «Природа кричит </w:t>
            </w:r>
            <w:r w:rsidRPr="00F322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!». 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Салихова Д.Г.</w:t>
            </w:r>
          </w:p>
        </w:tc>
      </w:tr>
      <w:tr w:rsidR="00F322BB" w:rsidRPr="00F322BB" w:rsidTr="00F322BB"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дом-моя крепость».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«Мой дом – моя крепость». Беседа «Как сделать наш дом безопасным». Экологический десант «А у нас во </w:t>
            </w:r>
            <w:r w:rsidRPr="00F3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дворе». Практическое занятие «Устройство и виды временных укрытий». Минутки здоровья «Береги глаза».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К.Р.,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Абдуллаева Р.Г.</w:t>
            </w:r>
          </w:p>
        </w:tc>
      </w:tr>
      <w:tr w:rsidR="00F322BB" w:rsidRPr="00F322BB" w:rsidTr="00F322BB">
        <w:tc>
          <w:tcPr>
            <w:tcW w:w="2536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</w:t>
            </w:r>
          </w:p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«Голубая планета»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Беседа «Чистая вода – основа жизни на Земле». Викторина «Угадай-ка…». Экологическая операция «Чистый родник». Минутки здоровья «Красивая осанка».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Джапарова Д.Д. Салихова Д.Г.</w:t>
            </w:r>
          </w:p>
        </w:tc>
      </w:tr>
      <w:tr w:rsidR="00F322BB" w:rsidRPr="00F322BB" w:rsidTr="00F322BB"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«Привет, соседи!»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Поход в соседний лагерь. Беседа «Содержимое аптечки. Первая медпомощь при травмах». Практическое занятие «Собираемся в поход». Занятия по интересам.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Муталова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Курбанова З.М.</w:t>
            </w:r>
          </w:p>
        </w:tc>
      </w:tr>
      <w:tr w:rsidR="00F322BB" w:rsidRPr="00F322BB" w:rsidTr="00F322BB"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«Мы с тобой одной крови…»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«Правда ли это?». Красная книга Республики Дагестан. Экскурсия в лес «Уход за лесом. Значение насекомых для природы и человека». </w:t>
            </w:r>
            <w:r w:rsidRPr="00F322BB">
              <w:rPr>
                <w:rFonts w:ascii="Times New Roman" w:hAnsi="Times New Roman" w:cs="Times New Roman"/>
                <w:sz w:val="28"/>
                <w:szCs w:val="28"/>
              </w:rPr>
              <w:br/>
              <w:t>Занятия по интересам.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F322BB" w:rsidRPr="00F322BB" w:rsidTr="00F322BB"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11.06. Малые Олимпийские игры.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«Да здравствует страна </w:t>
            </w: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!». Беседа «Если хочешь быть </w:t>
            </w:r>
            <w:proofErr w:type="gram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– закаляйся». Чемпионат лагеря по настольным играм.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З.М. </w:t>
            </w: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F322BB" w:rsidRPr="00F322BB" w:rsidTr="00F322BB"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Природа нашего края.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Викторина «Знаю ли я природу?». Экскурсия. Конкурс поделок из природного материала «Природа и фантазия».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К.Р., </w:t>
            </w: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F322BB" w:rsidRPr="00F322BB" w:rsidTr="00F322BB"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</w:p>
          <w:p w:rsidR="00F322BB" w:rsidRPr="00F322BB" w:rsidRDefault="00F322BB" w:rsidP="00CD45D0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Растительный мир.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Беседа «Съедобные и ядовитые растения, ягоды и грибы» Экскурсия на лесную полянку. Подвижные игры на свежем </w:t>
            </w:r>
            <w:r w:rsidRPr="00F3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воздухе.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Курбанова З.М.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Муталова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322BB" w:rsidRPr="00F322BB" w:rsidTr="00F322BB"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День здоровья.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Игра «Здоровье в саду и на грядке». Беседа «Полезные и вредные жвачки, конфеты и шоколадки». Подвижные игры с мячом. Занятия по интересам.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F322BB" w:rsidRPr="00F322BB" w:rsidTr="00F322BB">
        <w:trPr>
          <w:trHeight w:val="740"/>
        </w:trPr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народного календаря.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Конкурс неоконченного рассказа. Игры наших бабушек и дедушек. Занятия по интересам.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Джапарова Д.Д Салихова Д.Г.</w:t>
            </w:r>
          </w:p>
        </w:tc>
      </w:tr>
      <w:tr w:rsidR="00F322BB" w:rsidRPr="00F322BB" w:rsidTr="00F322BB">
        <w:trPr>
          <w:trHeight w:val="660"/>
        </w:trPr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«Лесные Робинзоны».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подготовки и разведения костра. Виды костров. Сооружение укрытие и установка палатки. Как добыть пригодную для питья воду. Приготовление пищи. Конкурс «</w:t>
            </w: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, рыбка». Конкурс «Стрелы Робин Гуда».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Р.И </w:t>
            </w: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F322BB" w:rsidRPr="00F322BB" w:rsidTr="00F322BB">
        <w:trPr>
          <w:trHeight w:val="240"/>
        </w:trPr>
        <w:tc>
          <w:tcPr>
            <w:tcW w:w="2536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«Город на холме».</w:t>
            </w:r>
          </w:p>
        </w:tc>
        <w:tc>
          <w:tcPr>
            <w:tcW w:w="4489" w:type="dxa"/>
            <w:shd w:val="pct25" w:color="FFFF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Беседа по ПДД и технике безопасности во время поездок. Экскурсия в город Ульяновск.</w:t>
            </w:r>
          </w:p>
        </w:tc>
        <w:tc>
          <w:tcPr>
            <w:tcW w:w="3243" w:type="dxa"/>
            <w:shd w:val="pct25" w:color="FFFF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Салихова Д.Г.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F322BB" w:rsidRPr="00F322BB" w:rsidTr="00F322BB">
        <w:trPr>
          <w:trHeight w:val="460"/>
        </w:trPr>
        <w:tc>
          <w:tcPr>
            <w:tcW w:w="2536" w:type="dxa"/>
            <w:shd w:val="pct20" w:color="000000" w:fill="FFFFFF"/>
          </w:tcPr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F322BB" w:rsidRPr="00F322BB" w:rsidRDefault="00F322BB" w:rsidP="00F3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День Нептуна.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Праздник Нептуна. Практическое занятие «О первой помощи на водоеме». Не только спортивные игры с водой.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Джапарова Д.Д.</w:t>
            </w:r>
          </w:p>
        </w:tc>
      </w:tr>
      <w:tr w:rsidR="00F322BB" w:rsidRPr="00F322BB" w:rsidTr="00F322BB">
        <w:trPr>
          <w:trHeight w:val="460"/>
        </w:trPr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</w:p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народного календаря.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Народная игра «Лапта».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68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Муталова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F322BB" w:rsidRPr="00F322BB" w:rsidRDefault="00F322BB" w:rsidP="0068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Кабчуева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</w:tr>
      <w:tr w:rsidR="00F322BB" w:rsidRPr="00F322BB" w:rsidTr="00F322BB">
        <w:trPr>
          <w:trHeight w:val="160"/>
        </w:trPr>
        <w:tc>
          <w:tcPr>
            <w:tcW w:w="2536" w:type="dxa"/>
            <w:shd w:val="pct20" w:color="000000" w:fill="FFFFFF"/>
          </w:tcPr>
          <w:p w:rsidR="00F322BB" w:rsidRPr="00F322BB" w:rsidRDefault="00F322BB" w:rsidP="00C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21.06. Закрытие смены                             «До свидания, лагерь!»</w:t>
            </w:r>
          </w:p>
        </w:tc>
        <w:tc>
          <w:tcPr>
            <w:tcW w:w="4489" w:type="dxa"/>
            <w:shd w:val="pct20" w:color="000000" w:fill="FFFFFF"/>
          </w:tcPr>
          <w:p w:rsidR="00F322BB" w:rsidRPr="00F322BB" w:rsidRDefault="00F322BB" w:rsidP="00F3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Линейка закрытия лагерной смены. Минутки здоровья «Мой вес и мой рост». Прощальный костер «Споемте, друзья!». </w:t>
            </w:r>
          </w:p>
        </w:tc>
        <w:tc>
          <w:tcPr>
            <w:tcW w:w="3243" w:type="dxa"/>
            <w:shd w:val="pct20" w:color="000000" w:fill="FFFFFF"/>
          </w:tcPr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F322BB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F322BB" w:rsidRPr="00F322BB" w:rsidRDefault="00F322BB" w:rsidP="00CD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B">
              <w:rPr>
                <w:rFonts w:ascii="Times New Roman" w:hAnsi="Times New Roman" w:cs="Times New Roman"/>
                <w:sz w:val="28"/>
                <w:szCs w:val="28"/>
              </w:rPr>
              <w:t>Салихова Д.Г.</w:t>
            </w:r>
          </w:p>
        </w:tc>
      </w:tr>
    </w:tbl>
    <w:p w:rsidR="00F322BB" w:rsidRPr="00F322BB" w:rsidRDefault="00F322BB" w:rsidP="00BA2A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22BB" w:rsidRPr="00F3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87"/>
    <w:rsid w:val="00393C70"/>
    <w:rsid w:val="004C0510"/>
    <w:rsid w:val="00680FAF"/>
    <w:rsid w:val="008C1887"/>
    <w:rsid w:val="009258D7"/>
    <w:rsid w:val="00B70937"/>
    <w:rsid w:val="00BA2ADB"/>
    <w:rsid w:val="00E224D7"/>
    <w:rsid w:val="00EA6DB2"/>
    <w:rsid w:val="00F3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F322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F322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F322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F322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</dc:creator>
  <cp:lastModifiedBy>оош</cp:lastModifiedBy>
  <cp:revision>8</cp:revision>
  <dcterms:created xsi:type="dcterms:W3CDTF">2019-05-22T06:54:00Z</dcterms:created>
  <dcterms:modified xsi:type="dcterms:W3CDTF">2019-06-03T12:45:00Z</dcterms:modified>
</cp:coreProperties>
</file>